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B49E15" w14:textId="0FEFE9F9" w:rsidR="005B0643" w:rsidRPr="00B21385" w:rsidRDefault="005B0643" w:rsidP="005B0643">
      <w:pPr>
        <w:spacing w:before="100" w:beforeAutospacing="1" w:after="100" w:afterAutospacing="1"/>
        <w:jc w:val="center"/>
        <w:rPr>
          <w:rFonts w:ascii="Calibri" w:hAnsi="Calibri" w:cs="Calibri"/>
          <w:b/>
          <w:sz w:val="36"/>
          <w:szCs w:val="22"/>
        </w:rPr>
      </w:pPr>
      <w:r>
        <w:rPr>
          <w:rFonts w:ascii="Calibri" w:hAnsi="Calibri" w:cs="Calibri"/>
          <w:b/>
          <w:sz w:val="36"/>
          <w:szCs w:val="22"/>
        </w:rPr>
        <w:t xml:space="preserve">Riello </w:t>
      </w:r>
      <w:r w:rsidR="00805E59">
        <w:rPr>
          <w:rFonts w:ascii="Calibri" w:hAnsi="Calibri" w:cs="Calibri"/>
          <w:b/>
          <w:sz w:val="36"/>
          <w:szCs w:val="22"/>
        </w:rPr>
        <w:t>Elettronica</w:t>
      </w:r>
      <w:r w:rsidR="0007189C">
        <w:rPr>
          <w:rFonts w:ascii="Calibri" w:hAnsi="Calibri" w:cs="Calibri"/>
          <w:b/>
          <w:sz w:val="36"/>
          <w:szCs w:val="22"/>
        </w:rPr>
        <w:t xml:space="preserve"> si espande</w:t>
      </w:r>
      <w:r w:rsidR="00805E59">
        <w:rPr>
          <w:rFonts w:ascii="Calibri" w:hAnsi="Calibri" w:cs="Calibri"/>
          <w:b/>
          <w:sz w:val="36"/>
          <w:szCs w:val="22"/>
        </w:rPr>
        <w:t xml:space="preserve"> in </w:t>
      </w:r>
      <w:r w:rsidR="001F40F0">
        <w:rPr>
          <w:rFonts w:ascii="Calibri" w:hAnsi="Calibri" w:cs="Calibri"/>
          <w:b/>
          <w:sz w:val="36"/>
          <w:szCs w:val="22"/>
        </w:rPr>
        <w:t>USA</w:t>
      </w:r>
    </w:p>
    <w:p w14:paraId="0B21858A" w14:textId="1E6A0D9A" w:rsidR="00805E59" w:rsidRDefault="001F40F0" w:rsidP="005B0643">
      <w:pPr>
        <w:spacing w:after="100"/>
        <w:jc w:val="both"/>
        <w:rPr>
          <w:rFonts w:ascii="Calibri" w:eastAsia="HelveticaNeue-Light" w:hAnsi="Calibri" w:cs="Calibri"/>
          <w:i/>
          <w:color w:val="231F20"/>
          <w:szCs w:val="28"/>
        </w:rPr>
      </w:pPr>
      <w:r>
        <w:rPr>
          <w:rFonts w:ascii="Calibri" w:eastAsia="HelveticaNeue-Light" w:hAnsi="Calibri" w:cs="Calibri"/>
          <w:i/>
          <w:color w:val="231F20"/>
          <w:szCs w:val="28"/>
        </w:rPr>
        <w:t>C</w:t>
      </w:r>
      <w:r w:rsidRPr="00805E59">
        <w:rPr>
          <w:rFonts w:ascii="Calibri" w:eastAsia="HelveticaNeue-Light" w:hAnsi="Calibri" w:cs="Calibri"/>
          <w:i/>
          <w:color w:val="231F20"/>
          <w:szCs w:val="28"/>
        </w:rPr>
        <w:t>on l’acquisizione di Santa Fe Power Solutions Inc</w:t>
      </w:r>
      <w:r>
        <w:rPr>
          <w:rFonts w:ascii="Calibri" w:eastAsia="HelveticaNeue-Light" w:hAnsi="Calibri" w:cs="Calibri"/>
          <w:i/>
          <w:color w:val="231F20"/>
          <w:szCs w:val="28"/>
        </w:rPr>
        <w:t>.</w:t>
      </w:r>
      <w:r w:rsidRPr="00805E59">
        <w:rPr>
          <w:rFonts w:ascii="Calibri" w:eastAsia="HelveticaNeue-Light" w:hAnsi="Calibri" w:cs="Calibri"/>
          <w:i/>
          <w:color w:val="231F20"/>
          <w:szCs w:val="28"/>
        </w:rPr>
        <w:t xml:space="preserve"> </w:t>
      </w:r>
      <w:r>
        <w:rPr>
          <w:rFonts w:ascii="Calibri" w:eastAsia="HelveticaNeue-Light" w:hAnsi="Calibri" w:cs="Calibri"/>
          <w:i/>
          <w:color w:val="231F20"/>
          <w:szCs w:val="28"/>
        </w:rPr>
        <w:t>i</w:t>
      </w:r>
      <w:r w:rsidR="00805E59" w:rsidRPr="00805E59">
        <w:rPr>
          <w:rFonts w:ascii="Calibri" w:eastAsia="HelveticaNeue-Light" w:hAnsi="Calibri" w:cs="Calibri"/>
          <w:i/>
          <w:color w:val="231F20"/>
          <w:szCs w:val="28"/>
        </w:rPr>
        <w:t xml:space="preserve">l Gruppo Riello Elettronica espande e consolida la propria presenza nel mercato </w:t>
      </w:r>
      <w:r w:rsidR="008C41AD">
        <w:rPr>
          <w:rFonts w:ascii="Calibri" w:eastAsia="HelveticaNeue-Light" w:hAnsi="Calibri" w:cs="Calibri"/>
          <w:i/>
          <w:color w:val="231F20"/>
          <w:szCs w:val="28"/>
        </w:rPr>
        <w:t>statunitense</w:t>
      </w:r>
    </w:p>
    <w:p w14:paraId="200CC6FE" w14:textId="7DAB1722" w:rsidR="00805E59" w:rsidRDefault="00CB4D4E" w:rsidP="005B0643">
      <w:pPr>
        <w:spacing w:after="100"/>
        <w:jc w:val="both"/>
        <w:rPr>
          <w:rFonts w:ascii="Calibri" w:hAnsi="Calibri" w:cs="Calibri"/>
          <w:b/>
          <w:color w:val="000000"/>
          <w:sz w:val="21"/>
          <w:szCs w:val="21"/>
        </w:rPr>
      </w:pPr>
      <w:r>
        <w:rPr>
          <w:rFonts w:ascii="Calibri" w:hAnsi="Calibri" w:cs="Calibri"/>
          <w:noProof/>
          <w:color w:val="000000" w:themeColor="text1"/>
          <w:sz w:val="21"/>
          <w:szCs w:val="21"/>
        </w:rPr>
        <w:drawing>
          <wp:anchor distT="0" distB="0" distL="360045" distR="360045" simplePos="0" relativeHeight="251658240" behindDoc="0" locked="0" layoutInCell="1" allowOverlap="1" wp14:anchorId="77CCBF35" wp14:editId="0F592D99">
            <wp:simplePos x="0" y="0"/>
            <wp:positionH relativeFrom="margin">
              <wp:posOffset>4579620</wp:posOffset>
            </wp:positionH>
            <wp:positionV relativeFrom="margin">
              <wp:posOffset>1096010</wp:posOffset>
            </wp:positionV>
            <wp:extent cx="2023745" cy="2917190"/>
            <wp:effectExtent l="0" t="0" r="0" b="3810"/>
            <wp:wrapSquare wrapText="bothSides"/>
            <wp:docPr id="265071897" name="Immagine 1" descr="Immagine che contiene persona, vestiti, interno, cravatt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071897" name="Immagine 1" descr="Immagine che contiene persona, vestiti, interno, cravatta&#10;&#10;Il contenuto generato dall'IA potrebbe non essere corretto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6" r="17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45" cy="291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3AB92B" w14:textId="4D285A28" w:rsidR="001F40F0" w:rsidRDefault="005B0643" w:rsidP="0015041B">
      <w:pPr>
        <w:jc w:val="both"/>
        <w:rPr>
          <w:rFonts w:ascii="Calibri" w:hAnsi="Calibri" w:cs="Calibri"/>
          <w:sz w:val="21"/>
          <w:szCs w:val="21"/>
        </w:rPr>
      </w:pPr>
      <w:r w:rsidRPr="00CE0239">
        <w:rPr>
          <w:rFonts w:ascii="Calibri" w:hAnsi="Calibri" w:cs="Calibri"/>
          <w:b/>
          <w:color w:val="000000"/>
          <w:sz w:val="21"/>
          <w:szCs w:val="21"/>
        </w:rPr>
        <w:t xml:space="preserve">Legnago, </w:t>
      </w:r>
      <w:r w:rsidR="00011F77">
        <w:rPr>
          <w:rFonts w:ascii="Calibri" w:hAnsi="Calibri" w:cs="Calibri"/>
          <w:b/>
          <w:color w:val="000000"/>
          <w:sz w:val="21"/>
          <w:szCs w:val="21"/>
        </w:rPr>
        <w:t>5</w:t>
      </w:r>
      <w:r>
        <w:rPr>
          <w:rFonts w:ascii="Calibri" w:hAnsi="Calibri" w:cs="Calibri"/>
          <w:b/>
          <w:color w:val="000000"/>
          <w:sz w:val="21"/>
          <w:szCs w:val="21"/>
        </w:rPr>
        <w:t xml:space="preserve"> </w:t>
      </w:r>
      <w:r w:rsidR="0094666E">
        <w:rPr>
          <w:rFonts w:ascii="Calibri" w:hAnsi="Calibri" w:cs="Calibri"/>
          <w:b/>
          <w:color w:val="000000"/>
          <w:sz w:val="21"/>
          <w:szCs w:val="21"/>
        </w:rPr>
        <w:t>agosto</w:t>
      </w:r>
      <w:r w:rsidRPr="00CE0239">
        <w:rPr>
          <w:rFonts w:ascii="Calibri" w:hAnsi="Calibri" w:cs="Calibri"/>
          <w:b/>
          <w:color w:val="000000"/>
          <w:sz w:val="21"/>
          <w:szCs w:val="21"/>
        </w:rPr>
        <w:t xml:space="preserve"> 202</w:t>
      </w:r>
      <w:r>
        <w:rPr>
          <w:rFonts w:ascii="Calibri" w:hAnsi="Calibri" w:cs="Calibri"/>
          <w:b/>
          <w:color w:val="000000"/>
          <w:sz w:val="21"/>
          <w:szCs w:val="21"/>
        </w:rPr>
        <w:t>5</w:t>
      </w:r>
      <w:r w:rsidR="002502CB" w:rsidRPr="00B21385">
        <w:rPr>
          <w:rFonts w:ascii="Calibri" w:hAnsi="Calibri" w:cs="Calibri"/>
          <w:b/>
          <w:color w:val="000000"/>
          <w:sz w:val="21"/>
          <w:szCs w:val="21"/>
        </w:rPr>
        <w:t xml:space="preserve">. </w:t>
      </w:r>
      <w:r w:rsidR="003B473B" w:rsidRPr="003B473B">
        <w:rPr>
          <w:rFonts w:ascii="Calibri" w:hAnsi="Calibri" w:cs="Calibri"/>
          <w:bCs/>
          <w:color w:val="000000"/>
          <w:sz w:val="21"/>
          <w:szCs w:val="21"/>
        </w:rPr>
        <w:t xml:space="preserve">Il Gruppo </w:t>
      </w:r>
      <w:r w:rsidRPr="003B473B">
        <w:rPr>
          <w:rFonts w:ascii="Calibri" w:hAnsi="Calibri" w:cs="Calibri"/>
          <w:bCs/>
          <w:sz w:val="21"/>
          <w:szCs w:val="21"/>
        </w:rPr>
        <w:t>Riello</w:t>
      </w:r>
      <w:r w:rsidRPr="00CE0239">
        <w:rPr>
          <w:rFonts w:ascii="Calibri" w:hAnsi="Calibri" w:cs="Calibri"/>
          <w:sz w:val="21"/>
          <w:szCs w:val="21"/>
        </w:rPr>
        <w:t xml:space="preserve"> Elettronica</w:t>
      </w:r>
      <w:r w:rsidR="003B473B">
        <w:rPr>
          <w:rFonts w:ascii="Calibri" w:hAnsi="Calibri" w:cs="Calibri"/>
          <w:sz w:val="21"/>
          <w:szCs w:val="21"/>
        </w:rPr>
        <w:t xml:space="preserve">, </w:t>
      </w:r>
      <w:r w:rsidR="003B473B" w:rsidRPr="003B473B">
        <w:rPr>
          <w:rFonts w:ascii="Calibri" w:hAnsi="Calibri" w:cs="Calibri"/>
          <w:sz w:val="21"/>
          <w:szCs w:val="21"/>
        </w:rPr>
        <w:t>guidato dal Cav. Lav. Pierantonio Riello</w:t>
      </w:r>
      <w:r w:rsidR="003B473B">
        <w:rPr>
          <w:rFonts w:ascii="Calibri" w:hAnsi="Calibri" w:cs="Calibri"/>
          <w:sz w:val="21"/>
          <w:szCs w:val="21"/>
        </w:rPr>
        <w:t xml:space="preserve"> e il cui </w:t>
      </w:r>
      <w:r w:rsidR="001F40F0">
        <w:rPr>
          <w:rFonts w:ascii="Calibri" w:hAnsi="Calibri" w:cs="Calibri"/>
          <w:sz w:val="21"/>
          <w:szCs w:val="21"/>
        </w:rPr>
        <w:t xml:space="preserve">business è focalizzato sui </w:t>
      </w:r>
      <w:r w:rsidR="00805E59" w:rsidRPr="00805E59">
        <w:rPr>
          <w:rFonts w:ascii="Calibri" w:hAnsi="Calibri" w:cs="Calibri"/>
          <w:sz w:val="21"/>
          <w:szCs w:val="21"/>
        </w:rPr>
        <w:t>settori d</w:t>
      </w:r>
      <w:r w:rsidR="001F40F0">
        <w:rPr>
          <w:rFonts w:ascii="Calibri" w:hAnsi="Calibri" w:cs="Calibri"/>
          <w:sz w:val="21"/>
          <w:szCs w:val="21"/>
        </w:rPr>
        <w:t xml:space="preserve">i </w:t>
      </w:r>
      <w:r w:rsidR="00DB1825">
        <w:rPr>
          <w:rFonts w:ascii="Calibri" w:hAnsi="Calibri" w:cs="Calibri"/>
          <w:sz w:val="21"/>
          <w:szCs w:val="21"/>
        </w:rPr>
        <w:t>e</w:t>
      </w:r>
      <w:r w:rsidR="00805E59" w:rsidRPr="00805E59">
        <w:rPr>
          <w:rFonts w:ascii="Calibri" w:hAnsi="Calibri" w:cs="Calibri"/>
          <w:sz w:val="21"/>
          <w:szCs w:val="21"/>
        </w:rPr>
        <w:t xml:space="preserve">lettronica, </w:t>
      </w:r>
      <w:r w:rsidR="00805E59">
        <w:rPr>
          <w:rFonts w:ascii="Calibri" w:hAnsi="Calibri" w:cs="Calibri"/>
          <w:sz w:val="21"/>
          <w:szCs w:val="21"/>
        </w:rPr>
        <w:t>e</w:t>
      </w:r>
      <w:r w:rsidR="00805E59" w:rsidRPr="00805E59">
        <w:rPr>
          <w:rFonts w:ascii="Calibri" w:hAnsi="Calibri" w:cs="Calibri"/>
          <w:sz w:val="21"/>
          <w:szCs w:val="21"/>
        </w:rPr>
        <w:t xml:space="preserve">nergia, </w:t>
      </w:r>
      <w:r w:rsidR="00805E59">
        <w:rPr>
          <w:rFonts w:ascii="Calibri" w:hAnsi="Calibri" w:cs="Calibri"/>
          <w:sz w:val="21"/>
          <w:szCs w:val="21"/>
        </w:rPr>
        <w:t>a</w:t>
      </w:r>
      <w:r w:rsidR="00805E59" w:rsidRPr="00805E59">
        <w:rPr>
          <w:rFonts w:ascii="Calibri" w:hAnsi="Calibri" w:cs="Calibri"/>
          <w:sz w:val="21"/>
          <w:szCs w:val="21"/>
        </w:rPr>
        <w:t xml:space="preserve">utomazione e </w:t>
      </w:r>
      <w:r w:rsidR="00805E59">
        <w:rPr>
          <w:rFonts w:ascii="Calibri" w:hAnsi="Calibri" w:cs="Calibri"/>
          <w:sz w:val="21"/>
          <w:szCs w:val="21"/>
        </w:rPr>
        <w:t>s</w:t>
      </w:r>
      <w:r w:rsidR="00805E59" w:rsidRPr="00805E59">
        <w:rPr>
          <w:rFonts w:ascii="Calibri" w:hAnsi="Calibri" w:cs="Calibri"/>
          <w:sz w:val="21"/>
          <w:szCs w:val="21"/>
        </w:rPr>
        <w:t>icurezza</w:t>
      </w:r>
      <w:r w:rsidRPr="00CE0239">
        <w:rPr>
          <w:rFonts w:ascii="Calibri" w:hAnsi="Calibri" w:cs="Calibri"/>
          <w:sz w:val="21"/>
          <w:szCs w:val="21"/>
        </w:rPr>
        <w:t xml:space="preserve">, </w:t>
      </w:r>
      <w:r w:rsidR="00805E59">
        <w:rPr>
          <w:rFonts w:ascii="Calibri" w:hAnsi="Calibri" w:cs="Calibri"/>
          <w:sz w:val="21"/>
          <w:szCs w:val="21"/>
        </w:rPr>
        <w:t xml:space="preserve">annuncia </w:t>
      </w:r>
      <w:r w:rsidR="001F40F0">
        <w:rPr>
          <w:rFonts w:ascii="Calibri" w:hAnsi="Calibri" w:cs="Calibri"/>
          <w:sz w:val="21"/>
          <w:szCs w:val="21"/>
        </w:rPr>
        <w:t xml:space="preserve">di aver acquisito </w:t>
      </w:r>
      <w:r w:rsidR="00805E59" w:rsidRPr="00805E59">
        <w:rPr>
          <w:rFonts w:ascii="Calibri" w:hAnsi="Calibri" w:cs="Calibri"/>
          <w:sz w:val="21"/>
          <w:szCs w:val="21"/>
        </w:rPr>
        <w:t xml:space="preserve">Santa Fe </w:t>
      </w:r>
      <w:bookmarkStart w:id="0" w:name="_Hlk203118758"/>
      <w:r w:rsidR="00805E59" w:rsidRPr="00805E59">
        <w:rPr>
          <w:rFonts w:ascii="Calibri" w:hAnsi="Calibri" w:cs="Calibri"/>
          <w:sz w:val="21"/>
          <w:szCs w:val="21"/>
        </w:rPr>
        <w:t>Power Solutions</w:t>
      </w:r>
      <w:bookmarkEnd w:id="0"/>
      <w:r w:rsidR="00805E59" w:rsidRPr="00805E59">
        <w:rPr>
          <w:rFonts w:ascii="Calibri" w:hAnsi="Calibri" w:cs="Calibri"/>
          <w:sz w:val="21"/>
          <w:szCs w:val="21"/>
        </w:rPr>
        <w:t xml:space="preserve"> Inc</w:t>
      </w:r>
      <w:r w:rsidR="00F75329">
        <w:rPr>
          <w:rFonts w:ascii="Calibri" w:hAnsi="Calibri" w:cs="Calibri"/>
          <w:sz w:val="21"/>
          <w:szCs w:val="21"/>
        </w:rPr>
        <w:t>.</w:t>
      </w:r>
      <w:r w:rsidR="00805E59" w:rsidRPr="00805E59">
        <w:rPr>
          <w:rFonts w:ascii="Calibri" w:hAnsi="Calibri" w:cs="Calibri"/>
          <w:sz w:val="21"/>
          <w:szCs w:val="21"/>
        </w:rPr>
        <w:t>, società statunitense con sede in Florida che vanta una qualificata competenza nella vendita, installazione e assistenza di apparecchiature per l’alimentazione elettrica di emergenza.</w:t>
      </w:r>
      <w:r w:rsidR="001F40F0" w:rsidRPr="001F40F0">
        <w:rPr>
          <w:rFonts w:ascii="Calibri" w:hAnsi="Calibri" w:cs="Calibri"/>
          <w:sz w:val="21"/>
          <w:szCs w:val="21"/>
        </w:rPr>
        <w:t xml:space="preserve"> </w:t>
      </w:r>
    </w:p>
    <w:p w14:paraId="58DE779E" w14:textId="77777777" w:rsidR="001F40F0" w:rsidRDefault="001F40F0" w:rsidP="0015041B">
      <w:pPr>
        <w:jc w:val="both"/>
        <w:rPr>
          <w:rFonts w:ascii="Calibri" w:hAnsi="Calibri" w:cs="Calibri"/>
          <w:sz w:val="21"/>
          <w:szCs w:val="21"/>
        </w:rPr>
      </w:pPr>
    </w:p>
    <w:p w14:paraId="699FCFCC" w14:textId="261E90F0" w:rsidR="00805E59" w:rsidRDefault="001F40F0" w:rsidP="0015041B">
      <w:pPr>
        <w:jc w:val="both"/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 xml:space="preserve">L’acquisizione è </w:t>
      </w:r>
      <w:r w:rsidR="00EA5154">
        <w:rPr>
          <w:rFonts w:ascii="Calibri" w:hAnsi="Calibri" w:cs="Calibri"/>
          <w:sz w:val="21"/>
          <w:szCs w:val="21"/>
        </w:rPr>
        <w:t xml:space="preserve">operativamente </w:t>
      </w:r>
      <w:r>
        <w:rPr>
          <w:rFonts w:ascii="Calibri" w:hAnsi="Calibri" w:cs="Calibri"/>
          <w:sz w:val="21"/>
          <w:szCs w:val="21"/>
        </w:rPr>
        <w:t xml:space="preserve">avvenuta tramite la filiale Riello UPS America, attiva in USA </w:t>
      </w:r>
      <w:r w:rsidR="00805E59">
        <w:rPr>
          <w:rFonts w:ascii="Calibri" w:hAnsi="Calibri" w:cs="Calibri"/>
          <w:sz w:val="21"/>
          <w:szCs w:val="21"/>
        </w:rPr>
        <w:t>da</w:t>
      </w:r>
      <w:r>
        <w:rPr>
          <w:rFonts w:ascii="Calibri" w:hAnsi="Calibri" w:cs="Calibri"/>
          <w:sz w:val="21"/>
          <w:szCs w:val="21"/>
        </w:rPr>
        <w:t>l</w:t>
      </w:r>
      <w:r w:rsidR="00805E59">
        <w:rPr>
          <w:rFonts w:ascii="Calibri" w:hAnsi="Calibri" w:cs="Calibri"/>
          <w:sz w:val="21"/>
          <w:szCs w:val="21"/>
        </w:rPr>
        <w:t xml:space="preserve"> 2016 </w:t>
      </w:r>
      <w:r>
        <w:rPr>
          <w:rFonts w:ascii="Calibri" w:hAnsi="Calibri" w:cs="Calibri"/>
          <w:sz w:val="21"/>
          <w:szCs w:val="21"/>
        </w:rPr>
        <w:t xml:space="preserve">e </w:t>
      </w:r>
      <w:r w:rsidR="00805E59">
        <w:rPr>
          <w:rFonts w:ascii="Calibri" w:hAnsi="Calibri" w:cs="Calibri"/>
          <w:sz w:val="21"/>
          <w:szCs w:val="21"/>
        </w:rPr>
        <w:t xml:space="preserve">protagonista di una </w:t>
      </w:r>
      <w:r w:rsidR="00805E59" w:rsidRPr="00805E59">
        <w:rPr>
          <w:rFonts w:ascii="Calibri" w:hAnsi="Calibri" w:cs="Calibri"/>
          <w:sz w:val="21"/>
          <w:szCs w:val="21"/>
        </w:rPr>
        <w:t>crescita costante</w:t>
      </w:r>
      <w:r>
        <w:rPr>
          <w:rFonts w:ascii="Calibri" w:hAnsi="Calibri" w:cs="Calibri"/>
          <w:sz w:val="21"/>
          <w:szCs w:val="21"/>
        </w:rPr>
        <w:t xml:space="preserve">, che </w:t>
      </w:r>
      <w:r w:rsidR="00805E59">
        <w:rPr>
          <w:rFonts w:ascii="Calibri" w:hAnsi="Calibri" w:cs="Calibri"/>
          <w:sz w:val="21"/>
          <w:szCs w:val="21"/>
        </w:rPr>
        <w:t xml:space="preserve">con l’acquisizione di Santa Fe </w:t>
      </w:r>
      <w:r w:rsidRPr="00805E59">
        <w:rPr>
          <w:rFonts w:ascii="Calibri" w:hAnsi="Calibri" w:cs="Calibri"/>
          <w:sz w:val="21"/>
          <w:szCs w:val="21"/>
        </w:rPr>
        <w:t>Power Solutions</w:t>
      </w:r>
      <w:r>
        <w:rPr>
          <w:rFonts w:ascii="Calibri" w:hAnsi="Calibri" w:cs="Calibri"/>
          <w:sz w:val="21"/>
          <w:szCs w:val="21"/>
        </w:rPr>
        <w:t xml:space="preserve"> </w:t>
      </w:r>
      <w:r w:rsidR="00805E59">
        <w:rPr>
          <w:rFonts w:ascii="Calibri" w:hAnsi="Calibri" w:cs="Calibri"/>
          <w:sz w:val="21"/>
          <w:szCs w:val="21"/>
        </w:rPr>
        <w:t>punta a un</w:t>
      </w:r>
      <w:r w:rsidR="00805E59" w:rsidRPr="00805E59">
        <w:rPr>
          <w:rFonts w:ascii="Calibri" w:hAnsi="Calibri" w:cs="Calibri"/>
          <w:sz w:val="21"/>
          <w:szCs w:val="21"/>
        </w:rPr>
        <w:t xml:space="preserve"> </w:t>
      </w:r>
      <w:r w:rsidR="00805E59">
        <w:rPr>
          <w:rFonts w:ascii="Calibri" w:hAnsi="Calibri" w:cs="Calibri"/>
          <w:sz w:val="21"/>
          <w:szCs w:val="21"/>
        </w:rPr>
        <w:t xml:space="preserve">ulteriore </w:t>
      </w:r>
      <w:r w:rsidR="00805E59" w:rsidRPr="00805E59">
        <w:rPr>
          <w:rFonts w:ascii="Calibri" w:hAnsi="Calibri" w:cs="Calibri"/>
          <w:sz w:val="21"/>
          <w:szCs w:val="21"/>
        </w:rPr>
        <w:t xml:space="preserve">consolidamento della </w:t>
      </w:r>
      <w:r w:rsidR="00EA5154">
        <w:rPr>
          <w:rFonts w:ascii="Calibri" w:hAnsi="Calibri" w:cs="Calibri"/>
          <w:sz w:val="21"/>
          <w:szCs w:val="21"/>
        </w:rPr>
        <w:t xml:space="preserve">propria </w:t>
      </w:r>
      <w:r w:rsidR="00805E59" w:rsidRPr="00805E59">
        <w:rPr>
          <w:rFonts w:ascii="Calibri" w:hAnsi="Calibri" w:cs="Calibri"/>
          <w:sz w:val="21"/>
          <w:szCs w:val="21"/>
        </w:rPr>
        <w:t xml:space="preserve">presenza </w:t>
      </w:r>
      <w:r>
        <w:rPr>
          <w:rFonts w:ascii="Calibri" w:hAnsi="Calibri" w:cs="Calibri"/>
          <w:sz w:val="21"/>
          <w:szCs w:val="21"/>
        </w:rPr>
        <w:t>nell</w:t>
      </w:r>
      <w:r w:rsidR="00373572">
        <w:rPr>
          <w:rFonts w:ascii="Calibri" w:hAnsi="Calibri" w:cs="Calibri"/>
          <w:sz w:val="21"/>
          <w:szCs w:val="21"/>
        </w:rPr>
        <w:t>’importante</w:t>
      </w:r>
      <w:r w:rsidR="00805E59" w:rsidRPr="00805E59">
        <w:rPr>
          <w:rFonts w:ascii="Calibri" w:hAnsi="Calibri" w:cs="Calibri"/>
          <w:sz w:val="21"/>
          <w:szCs w:val="21"/>
        </w:rPr>
        <w:t xml:space="preserve"> mercato americano.</w:t>
      </w:r>
    </w:p>
    <w:p w14:paraId="32F3B86D" w14:textId="77777777" w:rsidR="001F40F0" w:rsidRPr="0098065F" w:rsidRDefault="001F40F0" w:rsidP="0015041B">
      <w:pPr>
        <w:jc w:val="both"/>
        <w:rPr>
          <w:rFonts w:ascii="Calibri" w:hAnsi="Calibri" w:cs="Calibri"/>
          <w:color w:val="000000" w:themeColor="text1"/>
          <w:sz w:val="21"/>
          <w:szCs w:val="21"/>
        </w:rPr>
      </w:pPr>
    </w:p>
    <w:p w14:paraId="4AF6F5FA" w14:textId="68518706" w:rsidR="00805E59" w:rsidRPr="0098065F" w:rsidRDefault="00EA5154" w:rsidP="0015041B">
      <w:pPr>
        <w:jc w:val="both"/>
        <w:rPr>
          <w:rFonts w:ascii="Calibri" w:hAnsi="Calibri" w:cs="Calibri"/>
          <w:color w:val="000000" w:themeColor="text1"/>
          <w:sz w:val="21"/>
          <w:szCs w:val="21"/>
        </w:rPr>
      </w:pPr>
      <w:r w:rsidRPr="0098065F">
        <w:rPr>
          <w:rFonts w:ascii="Calibri" w:hAnsi="Calibri" w:cs="Calibri"/>
          <w:color w:val="000000" w:themeColor="text1"/>
          <w:sz w:val="21"/>
          <w:szCs w:val="21"/>
        </w:rPr>
        <w:t>Dal punto di vista strategico l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’acquisizione di Santa Fe 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Power Solutions,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tra i cui asset spicca 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>una forte esperienza nell’ambito d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ei controlli di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sicurezza aeroportual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i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>permette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>rà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al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Gruppo 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veronese di </w:t>
      </w:r>
      <w:r w:rsidR="00391936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inserirsi da protagonista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anche </w:t>
      </w:r>
      <w:r w:rsidR="00391936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nel 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mercato </w:t>
      </w:r>
      <w:r w:rsidR="00391936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statunitense 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>de</w:t>
      </w:r>
      <w:r w:rsidR="00391936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i dispositivi </w:t>
      </w:r>
      <w:r w:rsidR="00EE50EB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di protezione </w:t>
      </w:r>
      <w:r w:rsidR="00391936" w:rsidRPr="0098065F">
        <w:rPr>
          <w:rFonts w:ascii="Calibri" w:hAnsi="Calibri" w:cs="Calibri"/>
          <w:color w:val="000000" w:themeColor="text1"/>
          <w:sz w:val="21"/>
          <w:szCs w:val="21"/>
        </w:rPr>
        <w:t>per i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l controllo aereo,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ambito nel 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quale la continuità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e la qualità 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dell’energia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sono </w:t>
      </w:r>
      <w:r w:rsidR="00805E59" w:rsidRPr="0098065F">
        <w:rPr>
          <w:rFonts w:ascii="Calibri" w:hAnsi="Calibri" w:cs="Calibri"/>
          <w:color w:val="000000" w:themeColor="text1"/>
          <w:sz w:val="21"/>
          <w:szCs w:val="21"/>
        </w:rPr>
        <w:t>di vitale importanza.</w:t>
      </w:r>
    </w:p>
    <w:p w14:paraId="7F47637D" w14:textId="77777777" w:rsidR="0015041B" w:rsidRDefault="0015041B" w:rsidP="0015041B">
      <w:pPr>
        <w:jc w:val="both"/>
        <w:rPr>
          <w:rFonts w:ascii="Calibri" w:hAnsi="Calibri" w:cs="Calibri"/>
          <w:sz w:val="21"/>
          <w:szCs w:val="21"/>
        </w:rPr>
      </w:pPr>
    </w:p>
    <w:p w14:paraId="70C0B349" w14:textId="52BA9003" w:rsidR="0038311F" w:rsidRPr="0098065F" w:rsidRDefault="0038311F" w:rsidP="0015041B">
      <w:pPr>
        <w:jc w:val="both"/>
        <w:rPr>
          <w:rFonts w:ascii="Calibri" w:hAnsi="Calibri" w:cs="Calibri"/>
          <w:strike/>
          <w:color w:val="000000" w:themeColor="text1"/>
          <w:sz w:val="21"/>
          <w:szCs w:val="21"/>
        </w:rPr>
      </w:pPr>
      <w:r w:rsidRPr="0098065F">
        <w:rPr>
          <w:rFonts w:ascii="Calibri" w:hAnsi="Calibri" w:cs="Calibri"/>
          <w:color w:val="000000" w:themeColor="text1"/>
          <w:sz w:val="21"/>
          <w:szCs w:val="21"/>
        </w:rPr>
        <w:t>In</w:t>
      </w:r>
      <w:r w:rsidR="00EE50EB" w:rsidRPr="0098065F">
        <w:rPr>
          <w:rFonts w:ascii="Calibri" w:hAnsi="Calibri" w:cs="Calibri"/>
          <w:color w:val="000000" w:themeColor="text1"/>
          <w:sz w:val="21"/>
          <w:szCs w:val="21"/>
        </w:rPr>
        <w:t>oltre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Santa Fe 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Power Solutions 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porta il contributo di </w:t>
      </w:r>
      <w:proofErr w:type="gramStart"/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un team tecnico</w:t>
      </w:r>
      <w:proofErr w:type="gramEnd"/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di grande esperienza, che in sinergia con la rete di RPS America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potrà </w:t>
      </w:r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>garant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ire</w:t>
      </w:r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una copertura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ancora</w:t>
      </w:r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più capillare e reattiva </w:t>
      </w:r>
      <w:r w:rsidR="00EE50EB" w:rsidRPr="0098065F">
        <w:rPr>
          <w:rFonts w:ascii="Calibri" w:hAnsi="Calibri" w:cs="Calibri"/>
          <w:color w:val="000000" w:themeColor="text1"/>
          <w:sz w:val="21"/>
          <w:szCs w:val="21"/>
        </w:rPr>
        <w:t>per le</w:t>
      </w:r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varie soluzioni di </w:t>
      </w:r>
      <w:proofErr w:type="spellStart"/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>critical</w:t>
      </w:r>
      <w:proofErr w:type="spellEnd"/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power </w:t>
      </w:r>
      <w:proofErr w:type="spellStart"/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>protection</w:t>
      </w:r>
      <w:proofErr w:type="spellEnd"/>
      <w:r w:rsidR="00640C0C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sparse nel vasto territorio statunitense. </w:t>
      </w:r>
    </w:p>
    <w:p w14:paraId="2BAAE18B" w14:textId="77777777" w:rsidR="0015041B" w:rsidRDefault="0015041B" w:rsidP="0015041B">
      <w:pPr>
        <w:jc w:val="both"/>
        <w:rPr>
          <w:rFonts w:ascii="Calibri" w:hAnsi="Calibri" w:cs="Calibri"/>
          <w:sz w:val="21"/>
          <w:szCs w:val="21"/>
        </w:rPr>
      </w:pPr>
    </w:p>
    <w:p w14:paraId="559B6C3C" w14:textId="77777777" w:rsidR="0015041B" w:rsidRPr="0098065F" w:rsidRDefault="0038311F" w:rsidP="0015041B">
      <w:pPr>
        <w:jc w:val="both"/>
        <w:rPr>
          <w:rFonts w:ascii="Calibri" w:hAnsi="Calibri" w:cs="Calibri"/>
          <w:color w:val="000000" w:themeColor="text1"/>
          <w:sz w:val="21"/>
          <w:szCs w:val="21"/>
        </w:rPr>
      </w:pPr>
      <w:r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>“Questa acquisizione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– spiega </w:t>
      </w:r>
      <w:r w:rsidRPr="0098065F">
        <w:rPr>
          <w:rFonts w:ascii="Calibri" w:hAnsi="Calibri" w:cs="Calibri"/>
          <w:b/>
          <w:bCs/>
          <w:color w:val="000000" w:themeColor="text1"/>
          <w:sz w:val="21"/>
          <w:szCs w:val="21"/>
        </w:rPr>
        <w:t>il Presidente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</w:t>
      </w:r>
      <w:r w:rsidRPr="0098065F">
        <w:rPr>
          <w:rFonts w:ascii="Calibri" w:hAnsi="Calibri" w:cs="Calibri"/>
          <w:b/>
          <w:bCs/>
          <w:color w:val="000000" w:themeColor="text1"/>
          <w:sz w:val="21"/>
          <w:szCs w:val="21"/>
        </w:rPr>
        <w:t>Pierantonio Riello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– </w:t>
      </w:r>
      <w:r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>ci consentirà di arricchire l’offerta dei prodotti a marchio Riello UPS nel mercato nordamericano, dove il nostro Gruppo è presente da qualche anno con una realtà commerciale</w:t>
      </w:r>
      <w:r w:rsidR="00640C0C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 xml:space="preserve"> in costante crescita</w:t>
      </w:r>
      <w:r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>.</w:t>
      </w:r>
      <w:r w:rsidR="00373572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 xml:space="preserve"> </w:t>
      </w:r>
      <w:r w:rsidR="0015041B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>Con questa acquisizione</w:t>
      </w:r>
      <w:r w:rsidR="0015041B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– conclude il Presidente – </w:t>
      </w:r>
      <w:r w:rsidR="0015041B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 xml:space="preserve">il nostro Gruppo conferma ancora una volta la propria vocazione di ambasciatore del made in </w:t>
      </w:r>
      <w:proofErr w:type="spellStart"/>
      <w:r w:rsidR="0015041B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>Italy</w:t>
      </w:r>
      <w:proofErr w:type="spellEnd"/>
      <w:r w:rsidR="0015041B" w:rsidRPr="0098065F">
        <w:rPr>
          <w:rFonts w:ascii="Calibri" w:hAnsi="Calibri" w:cs="Calibri"/>
          <w:i/>
          <w:iCs/>
          <w:color w:val="000000" w:themeColor="text1"/>
          <w:sz w:val="21"/>
          <w:szCs w:val="21"/>
        </w:rPr>
        <w:t xml:space="preserve"> in Europa e nel mondo”.</w:t>
      </w:r>
    </w:p>
    <w:p w14:paraId="4694125D" w14:textId="77777777" w:rsidR="0015041B" w:rsidRPr="0038311F" w:rsidRDefault="0015041B" w:rsidP="0015041B">
      <w:pPr>
        <w:jc w:val="both"/>
        <w:rPr>
          <w:rFonts w:ascii="Calibri" w:hAnsi="Calibri" w:cs="Calibri"/>
          <w:sz w:val="21"/>
          <w:szCs w:val="21"/>
        </w:rPr>
      </w:pPr>
    </w:p>
    <w:p w14:paraId="39914816" w14:textId="076EBB47" w:rsidR="0038311F" w:rsidRPr="0098065F" w:rsidRDefault="0038311F" w:rsidP="0015041B">
      <w:pPr>
        <w:jc w:val="both"/>
        <w:rPr>
          <w:rFonts w:ascii="Calibri" w:hAnsi="Calibri" w:cs="Calibri"/>
          <w:color w:val="000000" w:themeColor="text1"/>
          <w:sz w:val="21"/>
          <w:szCs w:val="21"/>
        </w:rPr>
      </w:pPr>
      <w:r w:rsidRPr="0098065F">
        <w:rPr>
          <w:rFonts w:ascii="Calibri" w:hAnsi="Calibri" w:cs="Calibri"/>
          <w:color w:val="000000" w:themeColor="text1"/>
          <w:sz w:val="21"/>
          <w:szCs w:val="21"/>
        </w:rPr>
        <w:t>Oggi il Gruppo Riello Elettronica è composto da 27 società controllate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con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>più di 1300 dipendenti</w:t>
      </w:r>
      <w:r w:rsidR="00F75329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. 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Con il suo marchio Riello UPS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si posiziona tra i primi produttori al mondo di gruppi statici di continuità (UPS), apparecchiature elettroniche intelligenti che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proteggono tutte le applicazioni energetiche critiche garantendo la continuità dei processi e 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dei 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>servizi (trasporti, banche, ospedali, Data centre, Industri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>e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, </w:t>
      </w:r>
      <w:proofErr w:type="spellStart"/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>ecc</w:t>
      </w:r>
      <w:proofErr w:type="spellEnd"/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>)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>,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con 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elevata 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efficienza e costante monitoraggio delle </w:t>
      </w:r>
      <w:r w:rsidR="00BA1BF2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evoluzioni </w:t>
      </w:r>
      <w:r w:rsidR="00F047E1" w:rsidRPr="0098065F">
        <w:rPr>
          <w:rFonts w:ascii="Calibri" w:hAnsi="Calibri" w:cs="Calibri"/>
          <w:color w:val="000000" w:themeColor="text1"/>
          <w:sz w:val="21"/>
          <w:szCs w:val="21"/>
        </w:rPr>
        <w:t>opera</w:t>
      </w:r>
      <w:r w:rsidR="00BA1BF2" w:rsidRPr="0098065F">
        <w:rPr>
          <w:rFonts w:ascii="Calibri" w:hAnsi="Calibri" w:cs="Calibri"/>
          <w:color w:val="000000" w:themeColor="text1"/>
          <w:sz w:val="21"/>
          <w:szCs w:val="21"/>
        </w:rPr>
        <w:t>tive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>.</w:t>
      </w:r>
      <w:r w:rsidRPr="0098065F">
        <w:rPr>
          <w:color w:val="000000" w:themeColor="text1"/>
        </w:rPr>
        <w:t xml:space="preserve">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>Riello UPS</w:t>
      </w:r>
      <w:r w:rsidRPr="0098065F">
        <w:rPr>
          <w:color w:val="000000" w:themeColor="text1"/>
        </w:rPr>
        <w:t xml:space="preserve">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vanta due siti di produzione in Italia </w:t>
      </w:r>
      <w:r w:rsidR="00BA1BF2" w:rsidRPr="0098065F">
        <w:rPr>
          <w:rFonts w:ascii="Calibri" w:hAnsi="Calibri" w:cs="Calibri"/>
          <w:color w:val="000000" w:themeColor="text1"/>
          <w:sz w:val="21"/>
          <w:szCs w:val="21"/>
        </w:rPr>
        <w:t>e uno in India</w:t>
      </w:r>
      <w:r w:rsidR="00E14D87" w:rsidRPr="0098065F">
        <w:rPr>
          <w:rFonts w:ascii="Calibri" w:hAnsi="Calibri" w:cs="Calibri"/>
          <w:color w:val="000000" w:themeColor="text1"/>
          <w:sz w:val="21"/>
          <w:szCs w:val="21"/>
        </w:rPr>
        <w:t>,</w:t>
      </w:r>
      <w:r w:rsidR="00BA1BF2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</w:t>
      </w:r>
      <w:r w:rsidR="00EE50EB" w:rsidRPr="0098065F">
        <w:rPr>
          <w:rFonts w:ascii="Calibri" w:hAnsi="Calibri" w:cs="Calibri"/>
          <w:color w:val="000000" w:themeColor="text1"/>
          <w:sz w:val="21"/>
          <w:szCs w:val="21"/>
        </w:rPr>
        <w:t>nonché</w:t>
      </w:r>
      <w:r w:rsidR="00BA1BF2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</w:t>
      </w:r>
      <w:r w:rsidRPr="0098065F">
        <w:rPr>
          <w:rFonts w:ascii="Calibri" w:hAnsi="Calibri" w:cs="Calibri"/>
          <w:color w:val="000000" w:themeColor="text1"/>
          <w:sz w:val="21"/>
          <w:szCs w:val="21"/>
        </w:rPr>
        <w:t>quattordici società controllate in Europa, Stati Uniti, Emirati Arabi, Cina, India, Singapore e Australia e una presenza capillare in oltre 90 paesi del mondo.</w:t>
      </w:r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 xml:space="preserve"> Il Gruppo ha recentemente pubblicato i dati relativi al bilancio consolidato 2024, che ha visto ancora una volta numeri in crescita a livello globale, con un valore della produzione di 430 milioni di </w:t>
      </w:r>
      <w:proofErr w:type="gramStart"/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Euro</w:t>
      </w:r>
      <w:proofErr w:type="gramEnd"/>
      <w:r w:rsidR="00B23A90" w:rsidRPr="0098065F">
        <w:rPr>
          <w:rFonts w:ascii="Calibri" w:hAnsi="Calibri" w:cs="Calibri"/>
          <w:color w:val="000000" w:themeColor="text1"/>
          <w:sz w:val="21"/>
          <w:szCs w:val="21"/>
        </w:rPr>
        <w:t>.</w:t>
      </w:r>
    </w:p>
    <w:p w14:paraId="158746B7" w14:textId="77777777" w:rsidR="00046BA1" w:rsidRDefault="00046BA1" w:rsidP="00046BA1">
      <w:pPr>
        <w:autoSpaceDE w:val="0"/>
        <w:autoSpaceDN w:val="0"/>
        <w:adjustRightInd w:val="0"/>
        <w:spacing w:line="241" w:lineRule="atLeast"/>
        <w:jc w:val="both"/>
        <w:rPr>
          <w:rFonts w:ascii="Calibri" w:hAnsi="Calibri" w:cs="Calibri"/>
          <w:b/>
        </w:rPr>
      </w:pPr>
    </w:p>
    <w:p w14:paraId="01B0A257" w14:textId="77777777" w:rsidR="0038311F" w:rsidRDefault="0038311F" w:rsidP="0038311F">
      <w:pPr>
        <w:rPr>
          <w:rFonts w:ascii="Calibri" w:hAnsi="Calibri" w:cs="Calibri"/>
          <w:b/>
          <w:sz w:val="20"/>
          <w:szCs w:val="20"/>
        </w:rPr>
      </w:pPr>
    </w:p>
    <w:p w14:paraId="70509E7F" w14:textId="77777777" w:rsidR="0038311F" w:rsidRPr="00EE29C9" w:rsidRDefault="0038311F" w:rsidP="0038311F">
      <w:pPr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>Informazioni su Riello Elettronica</w:t>
      </w:r>
    </w:p>
    <w:p w14:paraId="5FDD6580" w14:textId="3E1341EC" w:rsidR="0038311F" w:rsidRDefault="0038311F" w:rsidP="0038311F">
      <w:pPr>
        <w:spacing w:before="120"/>
        <w:rPr>
          <w:rFonts w:ascii="Calibri" w:hAnsi="Calibri" w:cs="Calibri"/>
          <w:sz w:val="20"/>
          <w:szCs w:val="20"/>
        </w:rPr>
      </w:pPr>
      <w:r w:rsidRPr="00BE529F">
        <w:rPr>
          <w:rFonts w:ascii="Calibri" w:hAnsi="Calibri" w:cs="Calibri"/>
          <w:sz w:val="20"/>
          <w:szCs w:val="20"/>
        </w:rPr>
        <w:t xml:space="preserve">Operativa sul mercato da più di 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35 anni, Riello Elettronica è la holding di un Gruppo di società che operano nei settori dell’Elettronica, Energia, Automazione e Sicurezza. Fondata e diretta dal Cav. Lav. Pierantonio Riello, concentra il suo impegno nella conversione dell’energia </w:t>
      </w:r>
      <w:r w:rsidR="00BA1BF2"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e nelle soluzioni per protezione </w:t>
      </w:r>
      <w:r w:rsidR="00EE50EB"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ed automazione </w:t>
      </w:r>
      <w:r w:rsidR="00BA1BF2" w:rsidRPr="0098065F">
        <w:rPr>
          <w:rFonts w:ascii="Calibri" w:hAnsi="Calibri" w:cs="Calibri"/>
          <w:color w:val="000000" w:themeColor="text1"/>
          <w:sz w:val="20"/>
          <w:szCs w:val="20"/>
        </w:rPr>
        <w:t>degli edifici civili ed industriali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>. Con il marchio Riello UPS, è leader nella produzione di Gruppi Statici di Continuità (</w:t>
      </w:r>
      <w:proofErr w:type="spellStart"/>
      <w:r w:rsidRPr="0098065F">
        <w:rPr>
          <w:rFonts w:ascii="Calibri" w:hAnsi="Calibri" w:cs="Calibri"/>
          <w:color w:val="000000" w:themeColor="text1"/>
          <w:sz w:val="20"/>
          <w:szCs w:val="20"/>
        </w:rPr>
        <w:t>Uninterruptible</w:t>
      </w:r>
      <w:proofErr w:type="spellEnd"/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Power Supplies), apparecchiature 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lastRenderedPageBreak/>
        <w:t>elettroniche intelligenti che funzionano da riserva di energia in caso di blackout della rete. Oggi il Gruppo impiega più di 1</w:t>
      </w:r>
      <w:r w:rsidR="00373572" w:rsidRPr="0098065F">
        <w:rPr>
          <w:rFonts w:ascii="Calibri" w:hAnsi="Calibri" w:cs="Calibri"/>
          <w:color w:val="000000" w:themeColor="text1"/>
          <w:sz w:val="20"/>
          <w:szCs w:val="20"/>
        </w:rPr>
        <w:t>300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dipendenti in tutto il mondo e</w:t>
      </w:r>
      <w:r w:rsidR="00E14D87"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costituisce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</w:t>
      </w:r>
      <w:r w:rsidR="00E14D87"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una importante 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espressione del Made in </w:t>
      </w:r>
      <w:proofErr w:type="spellStart"/>
      <w:r w:rsidRPr="0098065F">
        <w:rPr>
          <w:rFonts w:ascii="Calibri" w:hAnsi="Calibri" w:cs="Calibri"/>
          <w:color w:val="000000" w:themeColor="text1"/>
          <w:sz w:val="20"/>
          <w:szCs w:val="20"/>
        </w:rPr>
        <w:t>Italy</w:t>
      </w:r>
      <w:proofErr w:type="spellEnd"/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nel mondo. </w:t>
      </w:r>
    </w:p>
    <w:p w14:paraId="4B8BB78A" w14:textId="77777777" w:rsidR="0038311F" w:rsidRDefault="0038311F" w:rsidP="0038311F">
      <w:pPr>
        <w:autoSpaceDE w:val="0"/>
        <w:autoSpaceDN w:val="0"/>
        <w:adjustRightInd w:val="0"/>
        <w:spacing w:line="241" w:lineRule="atLeast"/>
        <w:jc w:val="both"/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 xml:space="preserve">Per ulteriori informazioni sul </w:t>
      </w:r>
      <w:r>
        <w:rPr>
          <w:rFonts w:ascii="Calibri" w:hAnsi="Calibri" w:cs="Calibri"/>
          <w:b/>
          <w:sz w:val="20"/>
          <w:szCs w:val="20"/>
        </w:rPr>
        <w:t>gruppo</w:t>
      </w:r>
      <w:r w:rsidRPr="00EE29C9">
        <w:rPr>
          <w:rFonts w:ascii="Calibri" w:hAnsi="Calibri" w:cs="Calibri"/>
          <w:b/>
          <w:sz w:val="20"/>
          <w:szCs w:val="20"/>
        </w:rPr>
        <w:t>, visitare il sito</w:t>
      </w:r>
      <w:r w:rsidRPr="00EE29C9">
        <w:rPr>
          <w:rFonts w:ascii="Calibri" w:hAnsi="Calibri" w:cs="Calibri"/>
          <w:sz w:val="20"/>
          <w:szCs w:val="20"/>
        </w:rPr>
        <w:t xml:space="preserve"> </w:t>
      </w:r>
      <w:hyperlink r:id="rId9" w:history="1">
        <w:r w:rsidRPr="00EE29C9">
          <w:rPr>
            <w:rStyle w:val="Collegamentoipertestuale"/>
            <w:rFonts w:ascii="Calibri" w:hAnsi="Calibri" w:cs="Calibri"/>
            <w:sz w:val="20"/>
            <w:szCs w:val="20"/>
          </w:rPr>
          <w:t>www.riello-elettronica.com</w:t>
        </w:r>
      </w:hyperlink>
    </w:p>
    <w:p w14:paraId="4A0D1361" w14:textId="77777777" w:rsidR="0038311F" w:rsidRDefault="0038311F" w:rsidP="00046BA1">
      <w:pPr>
        <w:autoSpaceDE w:val="0"/>
        <w:autoSpaceDN w:val="0"/>
        <w:adjustRightInd w:val="0"/>
        <w:spacing w:line="241" w:lineRule="atLeast"/>
        <w:jc w:val="both"/>
        <w:rPr>
          <w:rFonts w:ascii="Calibri" w:hAnsi="Calibri" w:cs="Calibri"/>
          <w:b/>
          <w:sz w:val="20"/>
          <w:szCs w:val="20"/>
        </w:rPr>
      </w:pPr>
    </w:p>
    <w:p w14:paraId="5BD21F13" w14:textId="77777777" w:rsidR="00CB4D4E" w:rsidRDefault="00CB4D4E" w:rsidP="00046BA1">
      <w:pPr>
        <w:autoSpaceDE w:val="0"/>
        <w:autoSpaceDN w:val="0"/>
        <w:adjustRightInd w:val="0"/>
        <w:spacing w:line="241" w:lineRule="atLeast"/>
        <w:jc w:val="both"/>
        <w:rPr>
          <w:rFonts w:ascii="Calibri" w:hAnsi="Calibri" w:cs="Calibri"/>
          <w:b/>
          <w:sz w:val="20"/>
          <w:szCs w:val="20"/>
        </w:rPr>
      </w:pPr>
    </w:p>
    <w:p w14:paraId="72AD5FCE" w14:textId="77777777" w:rsidR="003D056F" w:rsidRPr="00EE29C9" w:rsidRDefault="003D056F" w:rsidP="00046BA1">
      <w:pPr>
        <w:autoSpaceDE w:val="0"/>
        <w:autoSpaceDN w:val="0"/>
        <w:adjustRightInd w:val="0"/>
        <w:spacing w:line="241" w:lineRule="atLeast"/>
        <w:jc w:val="both"/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>Informazioni su Riello UPS</w:t>
      </w:r>
    </w:p>
    <w:p w14:paraId="00414D70" w14:textId="77777777" w:rsidR="00A26C1D" w:rsidRPr="00A26C1D" w:rsidRDefault="00A26C1D" w:rsidP="00A26C1D">
      <w:pPr>
        <w:jc w:val="both"/>
        <w:rPr>
          <w:rFonts w:ascii="Calibri" w:hAnsi="Calibri" w:cs="Calibri"/>
          <w:color w:val="000000"/>
          <w:sz w:val="20"/>
          <w:szCs w:val="20"/>
        </w:rPr>
      </w:pPr>
      <w:r w:rsidRPr="00EE29C9">
        <w:rPr>
          <w:rFonts w:ascii="Calibri" w:hAnsi="Calibri" w:cs="Calibri"/>
          <w:sz w:val="20"/>
          <w:szCs w:val="20"/>
        </w:rPr>
        <w:t xml:space="preserve">Riello UPS è il marchio dei gruppi statici di continuità per Data Centre, ambienti elettromedicali, apparati di sicurezza e di </w:t>
      </w:r>
      <w:r w:rsidRPr="00B75C0E">
        <w:rPr>
          <w:rFonts w:ascii="Calibri" w:hAnsi="Calibri" w:cs="Calibri"/>
          <w:sz w:val="20"/>
          <w:szCs w:val="20"/>
        </w:rPr>
        <w:t>emergenza, processi industriali e sistemi</w:t>
      </w:r>
      <w:r w:rsidRPr="00EE29C9">
        <w:rPr>
          <w:rFonts w:ascii="Calibri" w:hAnsi="Calibri" w:cs="Calibri"/>
          <w:sz w:val="20"/>
          <w:szCs w:val="20"/>
        </w:rPr>
        <w:t xml:space="preserve"> di comunicazione, progettati e prodotti da RPS S.p.A., società con sede in Italia e parte del Gruppo Riello Elettronica. RPS S.p.A. è leader del settore in Italia e stabilmente collocata tra le prime </w:t>
      </w:r>
      <w:proofErr w:type="gramStart"/>
      <w:r w:rsidRPr="00EE29C9">
        <w:rPr>
          <w:rFonts w:ascii="Calibri" w:hAnsi="Calibri" w:cs="Calibri"/>
          <w:sz w:val="20"/>
          <w:szCs w:val="20"/>
        </w:rPr>
        <w:t>5</w:t>
      </w:r>
      <w:proofErr w:type="gramEnd"/>
      <w:r w:rsidRPr="00EE29C9">
        <w:rPr>
          <w:rFonts w:ascii="Calibri" w:hAnsi="Calibri" w:cs="Calibri"/>
          <w:sz w:val="20"/>
          <w:szCs w:val="20"/>
        </w:rPr>
        <w:t xml:space="preserve"> aziende a livello mondiale in ricerca tecnologica, produzione, vendita e assistenza. La ricerca della qualità, l’ottimizzazione delle risorse e una forte spinta all’innovazione tecnologica, unitamente alla serietà, alla coerenza e all’esperienza, fanno di RPS S.p.A. un’azienda in grado di soddisfare le esigenze di un mercato in forte espansione. 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RPS S.p.A. ha due siti di produzione in Italia, </w:t>
      </w:r>
      <w:r w:rsidR="0087191A" w:rsidRPr="0098065F">
        <w:rPr>
          <w:rFonts w:ascii="Calibri" w:hAnsi="Calibri" w:cs="Calibri"/>
          <w:color w:val="000000" w:themeColor="text1"/>
          <w:sz w:val="20"/>
          <w:szCs w:val="20"/>
        </w:rPr>
        <w:t>quattordici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società controllate in Europa, Stati Uniti, Emirati Arabi, Cina, India, Singapore e Australia e una presenza capillare in oltre </w:t>
      </w:r>
      <w:r w:rsidR="00970402" w:rsidRPr="0098065F">
        <w:rPr>
          <w:rFonts w:ascii="Calibri" w:hAnsi="Calibri" w:cs="Calibri"/>
          <w:color w:val="000000" w:themeColor="text1"/>
          <w:sz w:val="20"/>
          <w:szCs w:val="20"/>
        </w:rPr>
        <w:t>90</w:t>
      </w:r>
      <w:r w:rsidRPr="0098065F">
        <w:rPr>
          <w:rFonts w:ascii="Calibri" w:hAnsi="Calibri" w:cs="Calibri"/>
          <w:color w:val="000000" w:themeColor="text1"/>
          <w:sz w:val="20"/>
          <w:szCs w:val="20"/>
        </w:rPr>
        <w:t xml:space="preserve"> paesi del mondo che offre un altissimo e qualificato livello di servizio alla clientela.</w:t>
      </w:r>
    </w:p>
    <w:p w14:paraId="64446EDE" w14:textId="77777777" w:rsidR="003D056F" w:rsidRPr="00EE29C9" w:rsidRDefault="003D056F" w:rsidP="00E34ED7">
      <w:pPr>
        <w:spacing w:before="120"/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>Per ulteriori informazioni sull’azienda e i suoi prodotti</w:t>
      </w:r>
      <w:r w:rsidR="003257A7" w:rsidRPr="00EE29C9">
        <w:rPr>
          <w:rFonts w:ascii="Calibri" w:hAnsi="Calibri" w:cs="Calibri"/>
          <w:b/>
          <w:sz w:val="20"/>
          <w:szCs w:val="20"/>
        </w:rPr>
        <w:t>,</w:t>
      </w:r>
      <w:r w:rsidRPr="00EE29C9">
        <w:rPr>
          <w:rFonts w:ascii="Calibri" w:hAnsi="Calibri" w:cs="Calibri"/>
          <w:b/>
          <w:sz w:val="20"/>
          <w:szCs w:val="20"/>
        </w:rPr>
        <w:t xml:space="preserve"> visit</w:t>
      </w:r>
      <w:r w:rsidR="00311E01" w:rsidRPr="00EE29C9">
        <w:rPr>
          <w:rFonts w:ascii="Calibri" w:hAnsi="Calibri" w:cs="Calibri"/>
          <w:b/>
          <w:sz w:val="20"/>
          <w:szCs w:val="20"/>
        </w:rPr>
        <w:t>are</w:t>
      </w:r>
      <w:r w:rsidRPr="00EE29C9">
        <w:rPr>
          <w:rFonts w:ascii="Calibri" w:hAnsi="Calibri" w:cs="Calibri"/>
          <w:b/>
          <w:sz w:val="20"/>
          <w:szCs w:val="20"/>
        </w:rPr>
        <w:t xml:space="preserve"> il sito</w:t>
      </w:r>
      <w:r w:rsidRPr="00EE29C9">
        <w:rPr>
          <w:rFonts w:ascii="Calibri" w:hAnsi="Calibri" w:cs="Calibri"/>
          <w:sz w:val="20"/>
          <w:szCs w:val="20"/>
        </w:rPr>
        <w:t xml:space="preserve"> </w:t>
      </w:r>
      <w:hyperlink r:id="rId10" w:tgtFrame="_blank" w:history="1">
        <w:r w:rsidRPr="00EE29C9">
          <w:rPr>
            <w:rStyle w:val="Collegamentoipertestuale"/>
            <w:rFonts w:ascii="Calibri" w:hAnsi="Calibri" w:cs="Calibri"/>
            <w:sz w:val="20"/>
            <w:szCs w:val="20"/>
          </w:rPr>
          <w:t>www.riello-ups.com</w:t>
        </w:r>
      </w:hyperlink>
      <w:r w:rsidR="00E34ED7" w:rsidRPr="00EE29C9">
        <w:rPr>
          <w:rFonts w:ascii="Calibri" w:hAnsi="Calibri" w:cs="Calibri"/>
          <w:sz w:val="20"/>
          <w:szCs w:val="20"/>
        </w:rPr>
        <w:t xml:space="preserve"> </w:t>
      </w:r>
    </w:p>
    <w:p w14:paraId="305E28CC" w14:textId="77777777" w:rsidR="003D056F" w:rsidRPr="00EE29C9" w:rsidRDefault="003D056F" w:rsidP="003D056F">
      <w:pPr>
        <w:rPr>
          <w:rFonts w:ascii="Calibri" w:hAnsi="Calibri" w:cs="Calibri"/>
          <w:b/>
          <w:sz w:val="20"/>
          <w:szCs w:val="20"/>
        </w:rPr>
      </w:pPr>
    </w:p>
    <w:p w14:paraId="274FDC6C" w14:textId="77777777" w:rsidR="003D056F" w:rsidRPr="00EE29C9" w:rsidRDefault="003D056F" w:rsidP="003D056F">
      <w:pPr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 xml:space="preserve">Contatti </w:t>
      </w:r>
    </w:p>
    <w:p w14:paraId="3DC7EB8F" w14:textId="77777777" w:rsidR="003D056F" w:rsidRPr="00EE29C9" w:rsidRDefault="003D056F" w:rsidP="003D056F">
      <w:pPr>
        <w:rPr>
          <w:rFonts w:ascii="Calibri" w:hAnsi="Calibri" w:cs="Calibri"/>
          <w:sz w:val="20"/>
          <w:szCs w:val="20"/>
        </w:rPr>
      </w:pPr>
    </w:p>
    <w:p w14:paraId="39A49C00" w14:textId="77777777" w:rsidR="003F184D" w:rsidRDefault="003F184D" w:rsidP="003D056F">
      <w:pPr>
        <w:rPr>
          <w:rFonts w:ascii="Calibri" w:hAnsi="Calibri" w:cs="Calibri"/>
          <w:b/>
          <w:sz w:val="20"/>
          <w:szCs w:val="20"/>
        </w:rPr>
        <w:sectPr w:rsidR="003F184D" w:rsidSect="006C24D5">
          <w:headerReference w:type="default" r:id="rId11"/>
          <w:footerReference w:type="default" r:id="rId12"/>
          <w:pgSz w:w="11906" w:h="16838" w:code="9"/>
          <w:pgMar w:top="2410" w:right="737" w:bottom="737" w:left="737" w:header="709" w:footer="709" w:gutter="0"/>
          <w:cols w:space="720"/>
          <w:docGrid w:linePitch="360"/>
        </w:sectPr>
      </w:pPr>
    </w:p>
    <w:p w14:paraId="7B0177AD" w14:textId="77777777" w:rsidR="003D056F" w:rsidRPr="00EE29C9" w:rsidRDefault="003D056F" w:rsidP="003D056F">
      <w:pPr>
        <w:rPr>
          <w:rFonts w:ascii="Calibri" w:hAnsi="Calibri" w:cs="Calibri"/>
          <w:b/>
          <w:sz w:val="20"/>
          <w:szCs w:val="20"/>
        </w:rPr>
      </w:pPr>
      <w:r w:rsidRPr="00EE29C9">
        <w:rPr>
          <w:rFonts w:ascii="Calibri" w:hAnsi="Calibri" w:cs="Calibri"/>
          <w:b/>
          <w:sz w:val="20"/>
          <w:szCs w:val="20"/>
        </w:rPr>
        <w:t>Ufficio stampa Riello UPS</w:t>
      </w:r>
      <w:r w:rsidR="009738CB" w:rsidRPr="00EE29C9">
        <w:rPr>
          <w:rFonts w:ascii="Calibri" w:hAnsi="Calibri" w:cs="Calibri"/>
          <w:b/>
          <w:sz w:val="20"/>
          <w:szCs w:val="20"/>
        </w:rPr>
        <w:t xml:space="preserve"> (Italia)</w:t>
      </w:r>
    </w:p>
    <w:p w14:paraId="02591339" w14:textId="77777777" w:rsidR="003D056F" w:rsidRPr="00EE29C9" w:rsidRDefault="003D056F" w:rsidP="003D056F">
      <w:pPr>
        <w:rPr>
          <w:rFonts w:ascii="Calibri" w:hAnsi="Calibri" w:cs="Calibri"/>
          <w:sz w:val="20"/>
          <w:szCs w:val="20"/>
        </w:rPr>
      </w:pPr>
      <w:r w:rsidRPr="00EE29C9">
        <w:rPr>
          <w:rFonts w:ascii="Calibri" w:hAnsi="Calibri" w:cs="Calibri"/>
          <w:sz w:val="20"/>
          <w:szCs w:val="20"/>
        </w:rPr>
        <w:t>RGR Comunicazione e Marketing</w:t>
      </w:r>
    </w:p>
    <w:p w14:paraId="2E43306C" w14:textId="77777777" w:rsidR="003D056F" w:rsidRDefault="003D056F" w:rsidP="003D056F">
      <w:pPr>
        <w:rPr>
          <w:rFonts w:ascii="Calibri" w:hAnsi="Calibri" w:cs="Calibri"/>
          <w:sz w:val="20"/>
          <w:szCs w:val="20"/>
        </w:rPr>
      </w:pPr>
      <w:r w:rsidRPr="00EE29C9">
        <w:rPr>
          <w:rFonts w:ascii="Calibri" w:hAnsi="Calibri" w:cs="Calibri"/>
          <w:sz w:val="20"/>
          <w:szCs w:val="20"/>
        </w:rPr>
        <w:t xml:space="preserve">Tel. +39 </w:t>
      </w:r>
      <w:r w:rsidR="00D71615" w:rsidRPr="00D71615">
        <w:rPr>
          <w:rFonts w:ascii="Calibri" w:hAnsi="Calibri" w:cs="Calibri"/>
          <w:color w:val="000000"/>
          <w:sz w:val="22"/>
          <w:szCs w:val="22"/>
        </w:rPr>
        <w:t>329</w:t>
      </w:r>
      <w:r w:rsidR="00D71615">
        <w:rPr>
          <w:rFonts w:ascii="Calibri" w:hAnsi="Calibri" w:cs="Calibri"/>
          <w:color w:val="000000"/>
          <w:sz w:val="22"/>
          <w:szCs w:val="22"/>
        </w:rPr>
        <w:t xml:space="preserve"> </w:t>
      </w:r>
      <w:r w:rsidR="00D71615" w:rsidRPr="00D71615">
        <w:rPr>
          <w:rFonts w:ascii="Calibri" w:hAnsi="Calibri" w:cs="Calibri"/>
          <w:color w:val="000000"/>
          <w:sz w:val="22"/>
          <w:szCs w:val="22"/>
        </w:rPr>
        <w:t>2118296</w:t>
      </w:r>
    </w:p>
    <w:p w14:paraId="62A57A59" w14:textId="77777777" w:rsidR="00D71615" w:rsidRPr="00640C0C" w:rsidRDefault="00D71615" w:rsidP="00D71615">
      <w:pPr>
        <w:rPr>
          <w:lang w:val="en-US"/>
        </w:rPr>
      </w:pPr>
      <w:r w:rsidRPr="00640C0C">
        <w:rPr>
          <w:rFonts w:ascii="Calibri" w:hAnsi="Calibri" w:cs="Calibri"/>
          <w:sz w:val="20"/>
          <w:szCs w:val="20"/>
          <w:lang w:val="en-US"/>
        </w:rPr>
        <w:t xml:space="preserve">Tel. +39 </w:t>
      </w:r>
      <w:r w:rsidRPr="00640C0C">
        <w:rPr>
          <w:rFonts w:ascii="Calibri" w:hAnsi="Calibri" w:cs="Calibri"/>
          <w:color w:val="000000"/>
          <w:sz w:val="22"/>
          <w:szCs w:val="22"/>
          <w:lang w:val="en-US"/>
        </w:rPr>
        <w:t>366</w:t>
      </w:r>
      <w:r w:rsidR="0009611E" w:rsidRPr="00640C0C">
        <w:rPr>
          <w:rFonts w:ascii="Calibri" w:hAnsi="Calibri" w:cs="Calibri"/>
          <w:color w:val="000000"/>
          <w:sz w:val="22"/>
          <w:szCs w:val="22"/>
          <w:lang w:val="en-US"/>
        </w:rPr>
        <w:t xml:space="preserve"> </w:t>
      </w:r>
      <w:r w:rsidRPr="00640C0C">
        <w:rPr>
          <w:rFonts w:ascii="Calibri" w:hAnsi="Calibri" w:cs="Calibri"/>
          <w:color w:val="000000"/>
          <w:sz w:val="22"/>
          <w:szCs w:val="22"/>
          <w:lang w:val="en-US"/>
        </w:rPr>
        <w:t>6898088</w:t>
      </w:r>
    </w:p>
    <w:p w14:paraId="01539462" w14:textId="77777777" w:rsidR="003D056F" w:rsidRPr="00D71615" w:rsidRDefault="003D056F" w:rsidP="003D056F">
      <w:pPr>
        <w:rPr>
          <w:rFonts w:ascii="Calibri" w:hAnsi="Calibri" w:cs="Calibri"/>
          <w:sz w:val="20"/>
          <w:szCs w:val="20"/>
          <w:lang w:val="en-US"/>
        </w:rPr>
      </w:pPr>
      <w:r w:rsidRPr="00D71615">
        <w:rPr>
          <w:rFonts w:ascii="Calibri" w:hAnsi="Calibri" w:cs="Calibri"/>
          <w:sz w:val="20"/>
          <w:szCs w:val="20"/>
          <w:lang w:val="en-US"/>
        </w:rPr>
        <w:t xml:space="preserve">E-mail: </w:t>
      </w:r>
      <w:hyperlink r:id="rId13" w:history="1">
        <w:r w:rsidRPr="00D71615">
          <w:rPr>
            <w:rStyle w:val="Collegamentoipertestuale"/>
            <w:rFonts w:ascii="Calibri" w:hAnsi="Calibri" w:cs="Calibri"/>
            <w:sz w:val="20"/>
            <w:szCs w:val="20"/>
            <w:lang w:val="en-US"/>
          </w:rPr>
          <w:t>rgr@rgr.it</w:t>
        </w:r>
      </w:hyperlink>
    </w:p>
    <w:p w14:paraId="7E70243A" w14:textId="77777777" w:rsidR="003D056F" w:rsidRPr="00D71615" w:rsidRDefault="003D056F" w:rsidP="003D056F">
      <w:pPr>
        <w:rPr>
          <w:rFonts w:ascii="Calibri" w:hAnsi="Calibri" w:cs="Calibri"/>
          <w:sz w:val="20"/>
          <w:szCs w:val="20"/>
          <w:lang w:val="en-US"/>
        </w:rPr>
      </w:pPr>
    </w:p>
    <w:p w14:paraId="2F2AC0DB" w14:textId="77777777" w:rsidR="003F184D" w:rsidRDefault="003F184D" w:rsidP="003D056F">
      <w:pPr>
        <w:rPr>
          <w:rFonts w:ascii="Calibri" w:hAnsi="Calibri" w:cs="Calibri"/>
          <w:b/>
          <w:bCs/>
          <w:iCs/>
          <w:sz w:val="20"/>
          <w:szCs w:val="20"/>
          <w:lang w:val="en-US"/>
        </w:rPr>
      </w:pPr>
    </w:p>
    <w:p w14:paraId="16355346" w14:textId="77777777" w:rsidR="009738CB" w:rsidRPr="00D71615" w:rsidRDefault="009738CB" w:rsidP="003D056F">
      <w:pPr>
        <w:rPr>
          <w:rFonts w:ascii="Calibri" w:hAnsi="Calibri" w:cs="Calibri"/>
          <w:b/>
          <w:bCs/>
          <w:iCs/>
          <w:sz w:val="20"/>
          <w:szCs w:val="20"/>
          <w:lang w:val="en-US"/>
        </w:rPr>
      </w:pPr>
      <w:r w:rsidRPr="00D71615">
        <w:rPr>
          <w:rFonts w:ascii="Calibri" w:hAnsi="Calibri" w:cs="Calibri"/>
          <w:b/>
          <w:bCs/>
          <w:iCs/>
          <w:sz w:val="20"/>
          <w:szCs w:val="20"/>
          <w:lang w:val="en-US"/>
        </w:rPr>
        <w:t>Riello UPS Headquarter (Italia)</w:t>
      </w:r>
    </w:p>
    <w:p w14:paraId="16C8635F" w14:textId="77777777" w:rsidR="009738CB" w:rsidRPr="00640C0C" w:rsidRDefault="009738CB" w:rsidP="003D056F">
      <w:pPr>
        <w:rPr>
          <w:rFonts w:ascii="Calibri" w:hAnsi="Calibri" w:cs="Calibri"/>
          <w:iCs/>
          <w:sz w:val="20"/>
          <w:szCs w:val="20"/>
        </w:rPr>
      </w:pPr>
      <w:r w:rsidRPr="00640C0C">
        <w:rPr>
          <w:rFonts w:ascii="Calibri" w:hAnsi="Calibri" w:cs="Calibri"/>
          <w:iCs/>
          <w:sz w:val="20"/>
          <w:szCs w:val="20"/>
        </w:rPr>
        <w:t xml:space="preserve">RPS </w:t>
      </w:r>
      <w:proofErr w:type="spellStart"/>
      <w:r w:rsidRPr="00640C0C">
        <w:rPr>
          <w:rFonts w:ascii="Calibri" w:hAnsi="Calibri" w:cs="Calibri"/>
          <w:iCs/>
          <w:sz w:val="20"/>
          <w:szCs w:val="20"/>
        </w:rPr>
        <w:t>SpA</w:t>
      </w:r>
      <w:proofErr w:type="spellEnd"/>
    </w:p>
    <w:p w14:paraId="2098FD2B" w14:textId="77777777" w:rsidR="002A5DF8" w:rsidRPr="002A5DF8" w:rsidRDefault="002A5DF8" w:rsidP="003D056F">
      <w:pPr>
        <w:rPr>
          <w:rFonts w:ascii="Calibri" w:hAnsi="Calibri" w:cs="Calibri"/>
          <w:sz w:val="20"/>
          <w:szCs w:val="20"/>
        </w:rPr>
      </w:pPr>
      <w:r w:rsidRPr="002A5DF8">
        <w:rPr>
          <w:rFonts w:ascii="Calibri" w:hAnsi="Calibri" w:cs="Calibri"/>
          <w:sz w:val="20"/>
          <w:szCs w:val="20"/>
        </w:rPr>
        <w:t>Ufficio Marketing e Comunicazione</w:t>
      </w:r>
    </w:p>
    <w:p w14:paraId="2835234E" w14:textId="77777777" w:rsidR="00A667F8" w:rsidRPr="00D71615" w:rsidRDefault="003D056F" w:rsidP="00A667F8">
      <w:pPr>
        <w:rPr>
          <w:rFonts w:ascii="Calibri" w:hAnsi="Calibri" w:cs="Calibri"/>
        </w:rPr>
      </w:pPr>
      <w:r w:rsidRPr="00D71615">
        <w:rPr>
          <w:rFonts w:ascii="Calibri" w:hAnsi="Calibri" w:cs="Calibri"/>
          <w:sz w:val="20"/>
          <w:szCs w:val="20"/>
        </w:rPr>
        <w:t xml:space="preserve">E-mail: </w:t>
      </w:r>
      <w:hyperlink r:id="rId14" w:history="1">
        <w:r w:rsidRPr="00D71615">
          <w:rPr>
            <w:rStyle w:val="Collegamentoipertestuale"/>
            <w:rFonts w:ascii="Calibri" w:hAnsi="Calibri" w:cs="Calibri"/>
            <w:sz w:val="20"/>
            <w:szCs w:val="20"/>
          </w:rPr>
          <w:t>marketing@riello-ups.com</w:t>
        </w:r>
      </w:hyperlink>
    </w:p>
    <w:p w14:paraId="19982228" w14:textId="77777777" w:rsidR="003F184D" w:rsidRPr="00D71615" w:rsidRDefault="003F184D">
      <w:pPr>
        <w:rPr>
          <w:rFonts w:ascii="Calibri" w:hAnsi="Calibri" w:cs="Calibri"/>
        </w:rPr>
      </w:pPr>
    </w:p>
    <w:sectPr w:rsidR="003F184D" w:rsidRPr="00D71615" w:rsidSect="003F184D">
      <w:type w:val="continuous"/>
      <w:pgSz w:w="11906" w:h="16838" w:code="9"/>
      <w:pgMar w:top="2410" w:right="737" w:bottom="737" w:left="737" w:header="709" w:footer="709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4A47C1" w14:textId="77777777" w:rsidR="001F403C" w:rsidRDefault="001F403C" w:rsidP="000D10FD">
      <w:r>
        <w:separator/>
      </w:r>
    </w:p>
  </w:endnote>
  <w:endnote w:type="continuationSeparator" w:id="0">
    <w:p w14:paraId="1BB78E0C" w14:textId="77777777" w:rsidR="001F403C" w:rsidRDefault="001F403C" w:rsidP="000D10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Black">
    <w:altName w:val="Helvetica Black"/>
    <w:charset w:val="00"/>
    <w:family w:val="swiss"/>
    <w:pitch w:val="default"/>
    <w:sig w:usb0="00000003" w:usb1="00000000" w:usb2="00000000" w:usb3="00000000" w:csb0="00000001" w:csb1="00000000"/>
  </w:font>
  <w:font w:name="Aller Light">
    <w:charset w:val="4D"/>
    <w:family w:val="swiss"/>
    <w:pitch w:val="variable"/>
    <w:sig w:usb0="A00000EF" w:usb1="4000205B" w:usb2="00000000" w:usb3="00000000" w:csb0="00000093" w:csb1="00000000"/>
  </w:font>
  <w:font w:name="HelveticaNeue-Ligh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C4ACD" w14:textId="77777777" w:rsidR="00DF2DAD" w:rsidRDefault="00DF2DAD" w:rsidP="00E26818">
    <w:pPr>
      <w:jc w:val="center"/>
      <w:rPr>
        <w:rFonts w:ascii="Arial" w:hAnsi="Arial" w:cs="Arial"/>
        <w:b/>
        <w:color w:val="000000"/>
        <w:sz w:val="20"/>
        <w:szCs w:val="20"/>
      </w:rPr>
    </w:pPr>
  </w:p>
  <w:p w14:paraId="593E87B8" w14:textId="77777777" w:rsidR="00DF2DAD" w:rsidRPr="00E57B97" w:rsidRDefault="002502CB" w:rsidP="00E26818">
    <w:pPr>
      <w:jc w:val="center"/>
      <w:rPr>
        <w:rFonts w:ascii="Calibri" w:hAnsi="Calibri" w:cs="Calibri"/>
        <w:b/>
        <w:color w:val="808080"/>
        <w:sz w:val="14"/>
        <w:szCs w:val="14"/>
      </w:rPr>
    </w:pPr>
    <w:r w:rsidRPr="00E57B97">
      <w:rPr>
        <w:rFonts w:ascii="Calibri" w:hAnsi="Calibri" w:cs="Calibri"/>
        <w:b/>
      </w:rPr>
      <w:t>RPS </w:t>
    </w:r>
    <w:proofErr w:type="spellStart"/>
    <w:r w:rsidRPr="00E57B97">
      <w:rPr>
        <w:rFonts w:ascii="Calibri" w:hAnsi="Calibri" w:cs="Calibri"/>
        <w:b/>
      </w:rPr>
      <w:t>SpA</w:t>
    </w:r>
    <w:proofErr w:type="spellEnd"/>
    <w:r w:rsidRPr="00E57B97">
      <w:rPr>
        <w:rFonts w:ascii="Calibri" w:hAnsi="Calibri" w:cs="Calibri"/>
        <w:b/>
      </w:rPr>
      <w:t xml:space="preserve"> (Riello UPS) - Viale Europa 7 - 37045 Legnago (VR) - Web: </w:t>
    </w:r>
    <w:hyperlink r:id="rId1" w:history="1">
      <w:r w:rsidR="00A667F8" w:rsidRPr="00C30590">
        <w:rPr>
          <w:rStyle w:val="Collegamentoipertestuale"/>
          <w:rFonts w:ascii="Calibri" w:hAnsi="Calibri" w:cs="Calibri"/>
          <w:b/>
        </w:rPr>
        <w:t>www.riello-ups.</w:t>
      </w:r>
      <w:r w:rsidR="00496D94">
        <w:rPr>
          <w:rStyle w:val="Collegamentoipertestuale"/>
          <w:rFonts w:ascii="Calibri" w:hAnsi="Calibri" w:cs="Calibri"/>
          <w:b/>
        </w:rPr>
        <w:t>it</w:t>
      </w:r>
    </w:hyperlink>
    <w:r w:rsidR="00A667F8">
      <w:rPr>
        <w:rFonts w:ascii="Calibri" w:hAnsi="Calibri" w:cs="Calibri"/>
        <w:b/>
      </w:rPr>
      <w:t xml:space="preserve"> </w:t>
    </w:r>
  </w:p>
  <w:p w14:paraId="4EE9713D" w14:textId="77777777" w:rsidR="00DF2DAD" w:rsidRPr="00096152" w:rsidRDefault="00DF2DAD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26A161" w14:textId="77777777" w:rsidR="001F403C" w:rsidRDefault="001F403C" w:rsidP="000D10FD">
      <w:r>
        <w:separator/>
      </w:r>
    </w:p>
  </w:footnote>
  <w:footnote w:type="continuationSeparator" w:id="0">
    <w:p w14:paraId="39E2A32D" w14:textId="77777777" w:rsidR="001F403C" w:rsidRDefault="001F403C" w:rsidP="000D10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0063A" w14:textId="77777777" w:rsidR="004D7A9E" w:rsidRPr="00E57B97" w:rsidRDefault="000A78D7" w:rsidP="000A78D7">
    <w:pPr>
      <w:jc w:val="right"/>
      <w:rPr>
        <w:rFonts w:ascii="Calibri" w:hAnsi="Calibri" w:cs="Calibri"/>
        <w:b/>
        <w:i/>
        <w:iCs/>
        <w:sz w:val="32"/>
        <w:szCs w:val="32"/>
      </w:rPr>
    </w:pPr>
    <w:r w:rsidRPr="00E57B97">
      <w:rPr>
        <w:rFonts w:ascii="Calibri" w:hAnsi="Calibri" w:cs="Calibri"/>
        <w:b/>
        <w:i/>
        <w:iCs/>
        <w:sz w:val="32"/>
        <w:szCs w:val="32"/>
      </w:rPr>
      <w:t>Informazioni per la Stamp</w:t>
    </w:r>
    <w:r w:rsidR="00AA50E9">
      <w:rPr>
        <w:noProof/>
      </w:rPr>
      <w:drawing>
        <wp:anchor distT="0" distB="0" distL="114300" distR="114300" simplePos="0" relativeHeight="251657728" behindDoc="1" locked="0" layoutInCell="1" allowOverlap="1" wp14:anchorId="03D758A9" wp14:editId="7770F3B4">
          <wp:simplePos x="0" y="0"/>
          <wp:positionH relativeFrom="page">
            <wp:posOffset>540385</wp:posOffset>
          </wp:positionH>
          <wp:positionV relativeFrom="page">
            <wp:posOffset>431800</wp:posOffset>
          </wp:positionV>
          <wp:extent cx="1422400" cy="635000"/>
          <wp:effectExtent l="0" t="0" r="0" b="0"/>
          <wp:wrapNone/>
          <wp:docPr id="2" name="Immagin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2400" cy="635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B0643">
      <w:rPr>
        <w:rFonts w:ascii="Calibri" w:hAnsi="Calibri" w:cs="Calibri"/>
        <w:b/>
        <w:i/>
        <w:iCs/>
        <w:sz w:val="32"/>
        <w:szCs w:val="32"/>
      </w:rPr>
      <w:t>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77pt;height:50.25pt;visibility:visible" o:bullet="t">
        <v:imagedata r:id="rId1" o:title=""/>
      </v:shape>
    </w:pict>
  </w:numPicBullet>
  <w:abstractNum w:abstractNumId="0" w15:restartNumberingAfterBreak="0">
    <w:nsid w:val="FFFFFF7C"/>
    <w:multiLevelType w:val="singleLevel"/>
    <w:tmpl w:val="261420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F592AC3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C99C1C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3CBC8B5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E2404C1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B7272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44655C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B8C477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D949C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36E0A83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619A1"/>
    <w:multiLevelType w:val="hybridMultilevel"/>
    <w:tmpl w:val="CCAC58C2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3E358EE"/>
    <w:multiLevelType w:val="hybridMultilevel"/>
    <w:tmpl w:val="EA08D254"/>
    <w:lvl w:ilvl="0" w:tplc="896430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64F9D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CC289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C6304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48CB0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3694B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D019F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7C906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9C1E9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17A53824"/>
    <w:multiLevelType w:val="hybridMultilevel"/>
    <w:tmpl w:val="FD88D2D6"/>
    <w:lvl w:ilvl="0" w:tplc="13947394">
      <w:start w:val="1"/>
      <w:numFmt w:val="bullet"/>
      <w:lvlText w:val=""/>
      <w:lvlPicBulletId w:val="0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1" w:tplc="90081CC6">
      <w:start w:val="1"/>
      <w:numFmt w:val="bullet"/>
      <w:lvlText w:val=""/>
      <w:lvlJc w:val="left"/>
      <w:pPr>
        <w:tabs>
          <w:tab w:val="num" w:pos="5475"/>
        </w:tabs>
        <w:ind w:left="5475" w:hanging="360"/>
      </w:pPr>
      <w:rPr>
        <w:rFonts w:ascii="Symbol" w:hAnsi="Symbol" w:hint="default"/>
      </w:rPr>
    </w:lvl>
    <w:lvl w:ilvl="2" w:tplc="44221A48">
      <w:start w:val="1"/>
      <w:numFmt w:val="bullet"/>
      <w:lvlText w:val=""/>
      <w:lvlJc w:val="left"/>
      <w:pPr>
        <w:tabs>
          <w:tab w:val="num" w:pos="6195"/>
        </w:tabs>
        <w:ind w:left="6195" w:hanging="360"/>
      </w:pPr>
      <w:rPr>
        <w:rFonts w:ascii="Symbol" w:hAnsi="Symbol" w:hint="default"/>
      </w:rPr>
    </w:lvl>
    <w:lvl w:ilvl="3" w:tplc="9D28895A">
      <w:start w:val="1"/>
      <w:numFmt w:val="bullet"/>
      <w:lvlText w:val=""/>
      <w:lvlJc w:val="left"/>
      <w:pPr>
        <w:tabs>
          <w:tab w:val="num" w:pos="6915"/>
        </w:tabs>
        <w:ind w:left="6915" w:hanging="360"/>
      </w:pPr>
      <w:rPr>
        <w:rFonts w:ascii="Symbol" w:hAnsi="Symbol" w:hint="default"/>
      </w:rPr>
    </w:lvl>
    <w:lvl w:ilvl="4" w:tplc="D55256D4">
      <w:start w:val="1"/>
      <w:numFmt w:val="bullet"/>
      <w:lvlText w:val=""/>
      <w:lvlJc w:val="left"/>
      <w:pPr>
        <w:tabs>
          <w:tab w:val="num" w:pos="7635"/>
        </w:tabs>
        <w:ind w:left="7635" w:hanging="360"/>
      </w:pPr>
      <w:rPr>
        <w:rFonts w:ascii="Symbol" w:hAnsi="Symbol" w:hint="default"/>
      </w:rPr>
    </w:lvl>
    <w:lvl w:ilvl="5" w:tplc="64D4A5BE">
      <w:start w:val="1"/>
      <w:numFmt w:val="bullet"/>
      <w:lvlText w:val=""/>
      <w:lvlJc w:val="left"/>
      <w:pPr>
        <w:tabs>
          <w:tab w:val="num" w:pos="8355"/>
        </w:tabs>
        <w:ind w:left="8355" w:hanging="360"/>
      </w:pPr>
      <w:rPr>
        <w:rFonts w:ascii="Symbol" w:hAnsi="Symbol" w:hint="default"/>
      </w:rPr>
    </w:lvl>
    <w:lvl w:ilvl="6" w:tplc="EA901762">
      <w:start w:val="1"/>
      <w:numFmt w:val="bullet"/>
      <w:lvlText w:val=""/>
      <w:lvlJc w:val="left"/>
      <w:pPr>
        <w:tabs>
          <w:tab w:val="num" w:pos="9075"/>
        </w:tabs>
        <w:ind w:left="9075" w:hanging="360"/>
      </w:pPr>
      <w:rPr>
        <w:rFonts w:ascii="Symbol" w:hAnsi="Symbol" w:hint="default"/>
      </w:rPr>
    </w:lvl>
    <w:lvl w:ilvl="7" w:tplc="7208F7A6">
      <w:start w:val="1"/>
      <w:numFmt w:val="bullet"/>
      <w:lvlText w:val=""/>
      <w:lvlJc w:val="left"/>
      <w:pPr>
        <w:tabs>
          <w:tab w:val="num" w:pos="9795"/>
        </w:tabs>
        <w:ind w:left="9795" w:hanging="360"/>
      </w:pPr>
      <w:rPr>
        <w:rFonts w:ascii="Symbol" w:hAnsi="Symbol" w:hint="default"/>
      </w:rPr>
    </w:lvl>
    <w:lvl w:ilvl="8" w:tplc="394A2708">
      <w:start w:val="1"/>
      <w:numFmt w:val="bullet"/>
      <w:lvlText w:val=""/>
      <w:lvlJc w:val="left"/>
      <w:pPr>
        <w:tabs>
          <w:tab w:val="num" w:pos="10515"/>
        </w:tabs>
        <w:ind w:left="10515" w:hanging="360"/>
      </w:pPr>
      <w:rPr>
        <w:rFonts w:ascii="Symbol" w:hAnsi="Symbol" w:hint="default"/>
      </w:rPr>
    </w:lvl>
  </w:abstractNum>
  <w:abstractNum w:abstractNumId="13" w15:restartNumberingAfterBreak="0">
    <w:nsid w:val="24F209E7"/>
    <w:multiLevelType w:val="hybridMultilevel"/>
    <w:tmpl w:val="3FB8CC0C"/>
    <w:lvl w:ilvl="0" w:tplc="9D728F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2A42F0">
      <w:start w:val="105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7EC7F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B6F1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4AA2B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DD424E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80ED0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BCE4D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D41C1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9D46BC3"/>
    <w:multiLevelType w:val="multilevel"/>
    <w:tmpl w:val="DDD61D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B02CAC"/>
    <w:multiLevelType w:val="hybridMultilevel"/>
    <w:tmpl w:val="FEA48378"/>
    <w:lvl w:ilvl="0" w:tplc="F89AF6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19C4BB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4628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13AA0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6E0B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7CA9F6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F26845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6DAE36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70FF8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5F2132C1"/>
    <w:multiLevelType w:val="hybridMultilevel"/>
    <w:tmpl w:val="A5BEE55C"/>
    <w:lvl w:ilvl="0" w:tplc="43EC4AE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923D51"/>
    <w:multiLevelType w:val="hybridMultilevel"/>
    <w:tmpl w:val="226049BA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CFD6F9E"/>
    <w:multiLevelType w:val="multilevel"/>
    <w:tmpl w:val="C6704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D471AC6"/>
    <w:multiLevelType w:val="multilevel"/>
    <w:tmpl w:val="CE481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2938F3"/>
    <w:multiLevelType w:val="hybridMultilevel"/>
    <w:tmpl w:val="1D4AEF60"/>
    <w:lvl w:ilvl="0" w:tplc="0410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7A427AB8"/>
    <w:multiLevelType w:val="hybridMultilevel"/>
    <w:tmpl w:val="699AC05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FA467F"/>
    <w:multiLevelType w:val="hybridMultilevel"/>
    <w:tmpl w:val="972AC692"/>
    <w:lvl w:ilvl="0" w:tplc="0410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42158885">
    <w:abstractNumId w:val="10"/>
  </w:num>
  <w:num w:numId="2" w16cid:durableId="1353415619">
    <w:abstractNumId w:val="17"/>
  </w:num>
  <w:num w:numId="3" w16cid:durableId="1133521343">
    <w:abstractNumId w:val="18"/>
  </w:num>
  <w:num w:numId="4" w16cid:durableId="812336421">
    <w:abstractNumId w:val="8"/>
  </w:num>
  <w:num w:numId="5" w16cid:durableId="1330988379">
    <w:abstractNumId w:val="3"/>
  </w:num>
  <w:num w:numId="6" w16cid:durableId="2041389750">
    <w:abstractNumId w:val="2"/>
  </w:num>
  <w:num w:numId="7" w16cid:durableId="1227956723">
    <w:abstractNumId w:val="1"/>
  </w:num>
  <w:num w:numId="8" w16cid:durableId="454561568">
    <w:abstractNumId w:val="0"/>
  </w:num>
  <w:num w:numId="9" w16cid:durableId="1663198085">
    <w:abstractNumId w:val="9"/>
  </w:num>
  <w:num w:numId="10" w16cid:durableId="751657506">
    <w:abstractNumId w:val="7"/>
  </w:num>
  <w:num w:numId="11" w16cid:durableId="1992827151">
    <w:abstractNumId w:val="6"/>
  </w:num>
  <w:num w:numId="12" w16cid:durableId="1637878878">
    <w:abstractNumId w:val="5"/>
  </w:num>
  <w:num w:numId="13" w16cid:durableId="359745156">
    <w:abstractNumId w:val="4"/>
  </w:num>
  <w:num w:numId="14" w16cid:durableId="34818695">
    <w:abstractNumId w:val="21"/>
  </w:num>
  <w:num w:numId="15" w16cid:durableId="1503549905">
    <w:abstractNumId w:val="20"/>
  </w:num>
  <w:num w:numId="16" w16cid:durableId="1586261404">
    <w:abstractNumId w:val="22"/>
  </w:num>
  <w:num w:numId="17" w16cid:durableId="1359313452">
    <w:abstractNumId w:val="15"/>
  </w:num>
  <w:num w:numId="18" w16cid:durableId="1217624250">
    <w:abstractNumId w:val="11"/>
  </w:num>
  <w:num w:numId="19" w16cid:durableId="1404792829">
    <w:abstractNumId w:val="13"/>
  </w:num>
  <w:num w:numId="20" w16cid:durableId="3098643">
    <w:abstractNumId w:val="12"/>
  </w:num>
  <w:num w:numId="21" w16cid:durableId="1200750999">
    <w:abstractNumId w:val="19"/>
  </w:num>
  <w:num w:numId="22" w16cid:durableId="867259528">
    <w:abstractNumId w:val="14"/>
  </w:num>
  <w:num w:numId="23" w16cid:durableId="87655285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hideGrammaticalErrors/>
  <w:activeWritingStyle w:appName="MSWord" w:lang="it-IT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it-IT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0FD"/>
    <w:rsid w:val="00011F77"/>
    <w:rsid w:val="000124DB"/>
    <w:rsid w:val="000136D2"/>
    <w:rsid w:val="000141BF"/>
    <w:rsid w:val="00027AD5"/>
    <w:rsid w:val="000332A1"/>
    <w:rsid w:val="0004300C"/>
    <w:rsid w:val="00046BA1"/>
    <w:rsid w:val="0006124E"/>
    <w:rsid w:val="00061542"/>
    <w:rsid w:val="0006223C"/>
    <w:rsid w:val="00063C27"/>
    <w:rsid w:val="00063EF4"/>
    <w:rsid w:val="000663A9"/>
    <w:rsid w:val="00066F00"/>
    <w:rsid w:val="00067F7B"/>
    <w:rsid w:val="00070F0B"/>
    <w:rsid w:val="0007189C"/>
    <w:rsid w:val="000744B9"/>
    <w:rsid w:val="00080946"/>
    <w:rsid w:val="000828A1"/>
    <w:rsid w:val="000847A2"/>
    <w:rsid w:val="00084AC0"/>
    <w:rsid w:val="00084F00"/>
    <w:rsid w:val="0009611E"/>
    <w:rsid w:val="00096152"/>
    <w:rsid w:val="000A78D7"/>
    <w:rsid w:val="000B1FFF"/>
    <w:rsid w:val="000C1F2D"/>
    <w:rsid w:val="000D10FD"/>
    <w:rsid w:val="000D1A4F"/>
    <w:rsid w:val="000D792A"/>
    <w:rsid w:val="000E015E"/>
    <w:rsid w:val="000E1DBF"/>
    <w:rsid w:val="000F0A4B"/>
    <w:rsid w:val="000F0EDD"/>
    <w:rsid w:val="000F11AF"/>
    <w:rsid w:val="000F351B"/>
    <w:rsid w:val="000F5307"/>
    <w:rsid w:val="000F6364"/>
    <w:rsid w:val="000F7264"/>
    <w:rsid w:val="000F7863"/>
    <w:rsid w:val="001006DF"/>
    <w:rsid w:val="001022E1"/>
    <w:rsid w:val="00103425"/>
    <w:rsid w:val="00111029"/>
    <w:rsid w:val="0011404D"/>
    <w:rsid w:val="001210B1"/>
    <w:rsid w:val="001246FB"/>
    <w:rsid w:val="00124BD2"/>
    <w:rsid w:val="001347F8"/>
    <w:rsid w:val="0013583B"/>
    <w:rsid w:val="001369B7"/>
    <w:rsid w:val="00140FE1"/>
    <w:rsid w:val="00144C05"/>
    <w:rsid w:val="00145A5E"/>
    <w:rsid w:val="00145D9D"/>
    <w:rsid w:val="00145FD4"/>
    <w:rsid w:val="00147CC5"/>
    <w:rsid w:val="0015041B"/>
    <w:rsid w:val="00156E49"/>
    <w:rsid w:val="00162459"/>
    <w:rsid w:val="0016551E"/>
    <w:rsid w:val="00165837"/>
    <w:rsid w:val="0016790D"/>
    <w:rsid w:val="00176330"/>
    <w:rsid w:val="001821F9"/>
    <w:rsid w:val="0018237A"/>
    <w:rsid w:val="0019077D"/>
    <w:rsid w:val="00191C4E"/>
    <w:rsid w:val="00195803"/>
    <w:rsid w:val="001A0AE5"/>
    <w:rsid w:val="001A28D1"/>
    <w:rsid w:val="001A4D7C"/>
    <w:rsid w:val="001A6D82"/>
    <w:rsid w:val="001A7EBD"/>
    <w:rsid w:val="001A7EDB"/>
    <w:rsid w:val="001B0643"/>
    <w:rsid w:val="001B5C89"/>
    <w:rsid w:val="001C4AB2"/>
    <w:rsid w:val="001C64A2"/>
    <w:rsid w:val="001D2F54"/>
    <w:rsid w:val="001E2F2F"/>
    <w:rsid w:val="001F1B12"/>
    <w:rsid w:val="001F2786"/>
    <w:rsid w:val="001F279A"/>
    <w:rsid w:val="001F403C"/>
    <w:rsid w:val="001F40F0"/>
    <w:rsid w:val="001F544A"/>
    <w:rsid w:val="002053BF"/>
    <w:rsid w:val="00215884"/>
    <w:rsid w:val="002172E5"/>
    <w:rsid w:val="00221FAD"/>
    <w:rsid w:val="002237B1"/>
    <w:rsid w:val="00225AF2"/>
    <w:rsid w:val="002317CA"/>
    <w:rsid w:val="002341AB"/>
    <w:rsid w:val="00235B57"/>
    <w:rsid w:val="00242B18"/>
    <w:rsid w:val="0024517B"/>
    <w:rsid w:val="002502CB"/>
    <w:rsid w:val="0025047B"/>
    <w:rsid w:val="0025229A"/>
    <w:rsid w:val="00252BE7"/>
    <w:rsid w:val="00253080"/>
    <w:rsid w:val="0025381A"/>
    <w:rsid w:val="00263603"/>
    <w:rsid w:val="00264B0D"/>
    <w:rsid w:val="00265996"/>
    <w:rsid w:val="00271840"/>
    <w:rsid w:val="00285B6F"/>
    <w:rsid w:val="0029293B"/>
    <w:rsid w:val="00292B40"/>
    <w:rsid w:val="002955FA"/>
    <w:rsid w:val="002A2887"/>
    <w:rsid w:val="002A5DF8"/>
    <w:rsid w:val="002A7655"/>
    <w:rsid w:val="002A795C"/>
    <w:rsid w:val="002B142C"/>
    <w:rsid w:val="002B3B31"/>
    <w:rsid w:val="002C0B91"/>
    <w:rsid w:val="002C3E62"/>
    <w:rsid w:val="002C4A08"/>
    <w:rsid w:val="002C73F1"/>
    <w:rsid w:val="002D2043"/>
    <w:rsid w:val="002D26C0"/>
    <w:rsid w:val="002D748E"/>
    <w:rsid w:val="002D7527"/>
    <w:rsid w:val="002E001F"/>
    <w:rsid w:val="002E0A3C"/>
    <w:rsid w:val="002E5AD7"/>
    <w:rsid w:val="002F4541"/>
    <w:rsid w:val="00305F4A"/>
    <w:rsid w:val="00311E01"/>
    <w:rsid w:val="00314B26"/>
    <w:rsid w:val="003151A0"/>
    <w:rsid w:val="00316CA8"/>
    <w:rsid w:val="00321CB5"/>
    <w:rsid w:val="003257A7"/>
    <w:rsid w:val="003275D6"/>
    <w:rsid w:val="00333BFB"/>
    <w:rsid w:val="00334D7C"/>
    <w:rsid w:val="00336DE2"/>
    <w:rsid w:val="00340D7F"/>
    <w:rsid w:val="003675D8"/>
    <w:rsid w:val="00367B5C"/>
    <w:rsid w:val="0037063A"/>
    <w:rsid w:val="00370B46"/>
    <w:rsid w:val="00373572"/>
    <w:rsid w:val="00373D3D"/>
    <w:rsid w:val="003758E7"/>
    <w:rsid w:val="00382871"/>
    <w:rsid w:val="0038311F"/>
    <w:rsid w:val="0038343B"/>
    <w:rsid w:val="003857F0"/>
    <w:rsid w:val="0038635A"/>
    <w:rsid w:val="00391936"/>
    <w:rsid w:val="00392CD2"/>
    <w:rsid w:val="00394006"/>
    <w:rsid w:val="003A207E"/>
    <w:rsid w:val="003A3707"/>
    <w:rsid w:val="003B473B"/>
    <w:rsid w:val="003C182B"/>
    <w:rsid w:val="003C1EC8"/>
    <w:rsid w:val="003D056F"/>
    <w:rsid w:val="003D426C"/>
    <w:rsid w:val="003D48FE"/>
    <w:rsid w:val="003D60FB"/>
    <w:rsid w:val="003D623F"/>
    <w:rsid w:val="003E0157"/>
    <w:rsid w:val="003E4F22"/>
    <w:rsid w:val="003F184D"/>
    <w:rsid w:val="003F1D82"/>
    <w:rsid w:val="003F6DD3"/>
    <w:rsid w:val="004002D4"/>
    <w:rsid w:val="00400DFD"/>
    <w:rsid w:val="004019A3"/>
    <w:rsid w:val="00410041"/>
    <w:rsid w:val="00413814"/>
    <w:rsid w:val="00423E6B"/>
    <w:rsid w:val="0044222E"/>
    <w:rsid w:val="00442985"/>
    <w:rsid w:val="00445191"/>
    <w:rsid w:val="00451A69"/>
    <w:rsid w:val="004527F2"/>
    <w:rsid w:val="00460DE6"/>
    <w:rsid w:val="004616B9"/>
    <w:rsid w:val="0047362D"/>
    <w:rsid w:val="004740E1"/>
    <w:rsid w:val="004835BD"/>
    <w:rsid w:val="00486CDB"/>
    <w:rsid w:val="00491F72"/>
    <w:rsid w:val="00492769"/>
    <w:rsid w:val="004936B0"/>
    <w:rsid w:val="00496D94"/>
    <w:rsid w:val="004A6970"/>
    <w:rsid w:val="004B337C"/>
    <w:rsid w:val="004B4033"/>
    <w:rsid w:val="004C2489"/>
    <w:rsid w:val="004C2948"/>
    <w:rsid w:val="004C36A1"/>
    <w:rsid w:val="004C4E24"/>
    <w:rsid w:val="004D7A9E"/>
    <w:rsid w:val="004E2306"/>
    <w:rsid w:val="004F252A"/>
    <w:rsid w:val="004F50AA"/>
    <w:rsid w:val="005020AF"/>
    <w:rsid w:val="00507714"/>
    <w:rsid w:val="00512419"/>
    <w:rsid w:val="005203D9"/>
    <w:rsid w:val="005242F5"/>
    <w:rsid w:val="00526072"/>
    <w:rsid w:val="005268E6"/>
    <w:rsid w:val="0053232F"/>
    <w:rsid w:val="00533F6D"/>
    <w:rsid w:val="005421B7"/>
    <w:rsid w:val="00542971"/>
    <w:rsid w:val="005457E0"/>
    <w:rsid w:val="005476DD"/>
    <w:rsid w:val="0055151C"/>
    <w:rsid w:val="005537CD"/>
    <w:rsid w:val="00553805"/>
    <w:rsid w:val="00563430"/>
    <w:rsid w:val="005720C1"/>
    <w:rsid w:val="00574C76"/>
    <w:rsid w:val="00580E1D"/>
    <w:rsid w:val="005829D5"/>
    <w:rsid w:val="00587C8D"/>
    <w:rsid w:val="00591573"/>
    <w:rsid w:val="0059358D"/>
    <w:rsid w:val="00593E15"/>
    <w:rsid w:val="005A00A0"/>
    <w:rsid w:val="005B0643"/>
    <w:rsid w:val="005C1F9B"/>
    <w:rsid w:val="005C752D"/>
    <w:rsid w:val="005D17AE"/>
    <w:rsid w:val="005D2198"/>
    <w:rsid w:val="005E038E"/>
    <w:rsid w:val="005E09B9"/>
    <w:rsid w:val="005E25AB"/>
    <w:rsid w:val="005F798D"/>
    <w:rsid w:val="00600B30"/>
    <w:rsid w:val="00611E2D"/>
    <w:rsid w:val="00624859"/>
    <w:rsid w:val="00631BAB"/>
    <w:rsid w:val="00632C66"/>
    <w:rsid w:val="00633274"/>
    <w:rsid w:val="006364F3"/>
    <w:rsid w:val="00640C0C"/>
    <w:rsid w:val="0064238D"/>
    <w:rsid w:val="0065302D"/>
    <w:rsid w:val="00654868"/>
    <w:rsid w:val="006563B3"/>
    <w:rsid w:val="006642FA"/>
    <w:rsid w:val="0066575C"/>
    <w:rsid w:val="0066584C"/>
    <w:rsid w:val="0066748F"/>
    <w:rsid w:val="006708EE"/>
    <w:rsid w:val="006876BA"/>
    <w:rsid w:val="006877ED"/>
    <w:rsid w:val="00690FAC"/>
    <w:rsid w:val="00691435"/>
    <w:rsid w:val="0069158A"/>
    <w:rsid w:val="00692785"/>
    <w:rsid w:val="00694E7E"/>
    <w:rsid w:val="00694FA4"/>
    <w:rsid w:val="006B68EE"/>
    <w:rsid w:val="006C24D5"/>
    <w:rsid w:val="006C74A7"/>
    <w:rsid w:val="006D1B47"/>
    <w:rsid w:val="006D24CD"/>
    <w:rsid w:val="006D5421"/>
    <w:rsid w:val="006E2388"/>
    <w:rsid w:val="006E4CEB"/>
    <w:rsid w:val="006F32AE"/>
    <w:rsid w:val="00706A72"/>
    <w:rsid w:val="00710C98"/>
    <w:rsid w:val="00711B55"/>
    <w:rsid w:val="00716DF2"/>
    <w:rsid w:val="00717447"/>
    <w:rsid w:val="0073230A"/>
    <w:rsid w:val="00733D7D"/>
    <w:rsid w:val="00734344"/>
    <w:rsid w:val="00735377"/>
    <w:rsid w:val="00736414"/>
    <w:rsid w:val="007377B6"/>
    <w:rsid w:val="00740DAE"/>
    <w:rsid w:val="0074145F"/>
    <w:rsid w:val="007417BB"/>
    <w:rsid w:val="00741965"/>
    <w:rsid w:val="00744284"/>
    <w:rsid w:val="00746004"/>
    <w:rsid w:val="00750E81"/>
    <w:rsid w:val="00753683"/>
    <w:rsid w:val="0075489F"/>
    <w:rsid w:val="00755839"/>
    <w:rsid w:val="00756C50"/>
    <w:rsid w:val="00760E90"/>
    <w:rsid w:val="0076325A"/>
    <w:rsid w:val="00766A82"/>
    <w:rsid w:val="00772588"/>
    <w:rsid w:val="00774AEB"/>
    <w:rsid w:val="00775DAF"/>
    <w:rsid w:val="00777EBD"/>
    <w:rsid w:val="007850FC"/>
    <w:rsid w:val="00785A0A"/>
    <w:rsid w:val="007861B3"/>
    <w:rsid w:val="00790B85"/>
    <w:rsid w:val="00793218"/>
    <w:rsid w:val="00793667"/>
    <w:rsid w:val="0079366B"/>
    <w:rsid w:val="00795E12"/>
    <w:rsid w:val="007B4B15"/>
    <w:rsid w:val="007C224F"/>
    <w:rsid w:val="007C5AE6"/>
    <w:rsid w:val="007D1BC6"/>
    <w:rsid w:val="007D4AFA"/>
    <w:rsid w:val="007E218D"/>
    <w:rsid w:val="007F7755"/>
    <w:rsid w:val="0080059E"/>
    <w:rsid w:val="0080125B"/>
    <w:rsid w:val="00805E59"/>
    <w:rsid w:val="00810655"/>
    <w:rsid w:val="008107CE"/>
    <w:rsid w:val="008109E9"/>
    <w:rsid w:val="00810B42"/>
    <w:rsid w:val="00812155"/>
    <w:rsid w:val="00813DE9"/>
    <w:rsid w:val="00816ABC"/>
    <w:rsid w:val="0082176B"/>
    <w:rsid w:val="00822841"/>
    <w:rsid w:val="008242E3"/>
    <w:rsid w:val="00837E8D"/>
    <w:rsid w:val="008423ED"/>
    <w:rsid w:val="00842AF5"/>
    <w:rsid w:val="00843528"/>
    <w:rsid w:val="00845099"/>
    <w:rsid w:val="00845D71"/>
    <w:rsid w:val="00847893"/>
    <w:rsid w:val="00847B4B"/>
    <w:rsid w:val="00856E30"/>
    <w:rsid w:val="008700AA"/>
    <w:rsid w:val="0087191A"/>
    <w:rsid w:val="008734B1"/>
    <w:rsid w:val="00875AC8"/>
    <w:rsid w:val="00877E8E"/>
    <w:rsid w:val="008832AF"/>
    <w:rsid w:val="00890684"/>
    <w:rsid w:val="0089230E"/>
    <w:rsid w:val="008979C4"/>
    <w:rsid w:val="008A6CFD"/>
    <w:rsid w:val="008A76AB"/>
    <w:rsid w:val="008C41AD"/>
    <w:rsid w:val="008C4E90"/>
    <w:rsid w:val="008C70CB"/>
    <w:rsid w:val="008D05C5"/>
    <w:rsid w:val="008D255D"/>
    <w:rsid w:val="008D317E"/>
    <w:rsid w:val="008D3380"/>
    <w:rsid w:val="008D37CD"/>
    <w:rsid w:val="008D50FC"/>
    <w:rsid w:val="008E0FA4"/>
    <w:rsid w:val="008F29C9"/>
    <w:rsid w:val="008F2AE9"/>
    <w:rsid w:val="00917E46"/>
    <w:rsid w:val="00927CC5"/>
    <w:rsid w:val="009301C2"/>
    <w:rsid w:val="00930790"/>
    <w:rsid w:val="00931E53"/>
    <w:rsid w:val="0093201F"/>
    <w:rsid w:val="00936DA1"/>
    <w:rsid w:val="00937A73"/>
    <w:rsid w:val="009405C8"/>
    <w:rsid w:val="00941836"/>
    <w:rsid w:val="0094666E"/>
    <w:rsid w:val="00947623"/>
    <w:rsid w:val="0095403D"/>
    <w:rsid w:val="00954C77"/>
    <w:rsid w:val="00957C38"/>
    <w:rsid w:val="009611F4"/>
    <w:rsid w:val="009622D1"/>
    <w:rsid w:val="00970402"/>
    <w:rsid w:val="0097057A"/>
    <w:rsid w:val="009717CA"/>
    <w:rsid w:val="009738CB"/>
    <w:rsid w:val="00973A96"/>
    <w:rsid w:val="0098065F"/>
    <w:rsid w:val="00983481"/>
    <w:rsid w:val="00986B10"/>
    <w:rsid w:val="0099091C"/>
    <w:rsid w:val="00991DE5"/>
    <w:rsid w:val="00994E58"/>
    <w:rsid w:val="0099740E"/>
    <w:rsid w:val="009A0CF3"/>
    <w:rsid w:val="009A2908"/>
    <w:rsid w:val="009A2DE0"/>
    <w:rsid w:val="009A6013"/>
    <w:rsid w:val="009B15D6"/>
    <w:rsid w:val="009B1CB5"/>
    <w:rsid w:val="009B2397"/>
    <w:rsid w:val="009C51BC"/>
    <w:rsid w:val="009D0BFC"/>
    <w:rsid w:val="009D285F"/>
    <w:rsid w:val="009E0F7E"/>
    <w:rsid w:val="009E1044"/>
    <w:rsid w:val="009E13E6"/>
    <w:rsid w:val="009E174B"/>
    <w:rsid w:val="009E532F"/>
    <w:rsid w:val="009F073A"/>
    <w:rsid w:val="009F7280"/>
    <w:rsid w:val="00A00A6C"/>
    <w:rsid w:val="00A120FC"/>
    <w:rsid w:val="00A13409"/>
    <w:rsid w:val="00A145A3"/>
    <w:rsid w:val="00A253EB"/>
    <w:rsid w:val="00A26C1D"/>
    <w:rsid w:val="00A34BE0"/>
    <w:rsid w:val="00A37491"/>
    <w:rsid w:val="00A37BFC"/>
    <w:rsid w:val="00A47509"/>
    <w:rsid w:val="00A51987"/>
    <w:rsid w:val="00A60D74"/>
    <w:rsid w:val="00A62FA1"/>
    <w:rsid w:val="00A63E0C"/>
    <w:rsid w:val="00A63FD7"/>
    <w:rsid w:val="00A667F8"/>
    <w:rsid w:val="00A74AEE"/>
    <w:rsid w:val="00A7699A"/>
    <w:rsid w:val="00A80452"/>
    <w:rsid w:val="00A80BCA"/>
    <w:rsid w:val="00A85F05"/>
    <w:rsid w:val="00AA102C"/>
    <w:rsid w:val="00AA3FA5"/>
    <w:rsid w:val="00AA50E9"/>
    <w:rsid w:val="00AC06F5"/>
    <w:rsid w:val="00AC4563"/>
    <w:rsid w:val="00AC51FB"/>
    <w:rsid w:val="00AC5F80"/>
    <w:rsid w:val="00AD3FFD"/>
    <w:rsid w:val="00AD46A1"/>
    <w:rsid w:val="00AD4869"/>
    <w:rsid w:val="00AD594B"/>
    <w:rsid w:val="00AD78DF"/>
    <w:rsid w:val="00AF21DE"/>
    <w:rsid w:val="00AF7238"/>
    <w:rsid w:val="00B03787"/>
    <w:rsid w:val="00B03C9D"/>
    <w:rsid w:val="00B075D3"/>
    <w:rsid w:val="00B12D67"/>
    <w:rsid w:val="00B15DDD"/>
    <w:rsid w:val="00B1749D"/>
    <w:rsid w:val="00B21385"/>
    <w:rsid w:val="00B22DCA"/>
    <w:rsid w:val="00B23A90"/>
    <w:rsid w:val="00B344F2"/>
    <w:rsid w:val="00B362CC"/>
    <w:rsid w:val="00B37427"/>
    <w:rsid w:val="00B5608C"/>
    <w:rsid w:val="00B63AFA"/>
    <w:rsid w:val="00B67984"/>
    <w:rsid w:val="00B70E1F"/>
    <w:rsid w:val="00B748EA"/>
    <w:rsid w:val="00B752D8"/>
    <w:rsid w:val="00B77E9B"/>
    <w:rsid w:val="00B82233"/>
    <w:rsid w:val="00B853B6"/>
    <w:rsid w:val="00B87BDE"/>
    <w:rsid w:val="00B92F89"/>
    <w:rsid w:val="00B963BC"/>
    <w:rsid w:val="00BA1BF2"/>
    <w:rsid w:val="00BA42D7"/>
    <w:rsid w:val="00BA4D42"/>
    <w:rsid w:val="00BA516D"/>
    <w:rsid w:val="00BA6D4D"/>
    <w:rsid w:val="00BB2651"/>
    <w:rsid w:val="00BC1379"/>
    <w:rsid w:val="00BC5D20"/>
    <w:rsid w:val="00BD1418"/>
    <w:rsid w:val="00BD3C8B"/>
    <w:rsid w:val="00BD3ECD"/>
    <w:rsid w:val="00BD4372"/>
    <w:rsid w:val="00BE189A"/>
    <w:rsid w:val="00BE1CA0"/>
    <w:rsid w:val="00BE529F"/>
    <w:rsid w:val="00BE5EF1"/>
    <w:rsid w:val="00BF180F"/>
    <w:rsid w:val="00BF1F1D"/>
    <w:rsid w:val="00BF3DC7"/>
    <w:rsid w:val="00BF49EE"/>
    <w:rsid w:val="00BF5550"/>
    <w:rsid w:val="00BF6B8F"/>
    <w:rsid w:val="00C0136C"/>
    <w:rsid w:val="00C03601"/>
    <w:rsid w:val="00C03BD9"/>
    <w:rsid w:val="00C14C50"/>
    <w:rsid w:val="00C30140"/>
    <w:rsid w:val="00C31D49"/>
    <w:rsid w:val="00C3283A"/>
    <w:rsid w:val="00C36704"/>
    <w:rsid w:val="00C42641"/>
    <w:rsid w:val="00C42B07"/>
    <w:rsid w:val="00C4648D"/>
    <w:rsid w:val="00C51159"/>
    <w:rsid w:val="00C54C78"/>
    <w:rsid w:val="00C57DA9"/>
    <w:rsid w:val="00C63C3E"/>
    <w:rsid w:val="00C63C49"/>
    <w:rsid w:val="00C6504A"/>
    <w:rsid w:val="00C66B4F"/>
    <w:rsid w:val="00C81EBC"/>
    <w:rsid w:val="00C95A06"/>
    <w:rsid w:val="00C96E73"/>
    <w:rsid w:val="00CA33B7"/>
    <w:rsid w:val="00CA5E11"/>
    <w:rsid w:val="00CA7A60"/>
    <w:rsid w:val="00CB4BDB"/>
    <w:rsid w:val="00CB4D4E"/>
    <w:rsid w:val="00CD51B2"/>
    <w:rsid w:val="00CE3D93"/>
    <w:rsid w:val="00CE64BF"/>
    <w:rsid w:val="00CE64F5"/>
    <w:rsid w:val="00CF16FE"/>
    <w:rsid w:val="00D04492"/>
    <w:rsid w:val="00D106BA"/>
    <w:rsid w:val="00D113AC"/>
    <w:rsid w:val="00D30BEA"/>
    <w:rsid w:val="00D4297C"/>
    <w:rsid w:val="00D433C7"/>
    <w:rsid w:val="00D43535"/>
    <w:rsid w:val="00D46F87"/>
    <w:rsid w:val="00D70571"/>
    <w:rsid w:val="00D71615"/>
    <w:rsid w:val="00D77B9C"/>
    <w:rsid w:val="00D86587"/>
    <w:rsid w:val="00D94034"/>
    <w:rsid w:val="00D97852"/>
    <w:rsid w:val="00DB07B3"/>
    <w:rsid w:val="00DB1825"/>
    <w:rsid w:val="00DC0B17"/>
    <w:rsid w:val="00DC14E8"/>
    <w:rsid w:val="00DC7F37"/>
    <w:rsid w:val="00DD03F5"/>
    <w:rsid w:val="00DD53D5"/>
    <w:rsid w:val="00DD732B"/>
    <w:rsid w:val="00DE1D42"/>
    <w:rsid w:val="00DE69F9"/>
    <w:rsid w:val="00DF2DAD"/>
    <w:rsid w:val="00DF4908"/>
    <w:rsid w:val="00E06F0C"/>
    <w:rsid w:val="00E0774D"/>
    <w:rsid w:val="00E14D87"/>
    <w:rsid w:val="00E16AB0"/>
    <w:rsid w:val="00E17AC0"/>
    <w:rsid w:val="00E21E21"/>
    <w:rsid w:val="00E2520A"/>
    <w:rsid w:val="00E26818"/>
    <w:rsid w:val="00E31107"/>
    <w:rsid w:val="00E32830"/>
    <w:rsid w:val="00E34AC1"/>
    <w:rsid w:val="00E34ED7"/>
    <w:rsid w:val="00E449A0"/>
    <w:rsid w:val="00E45095"/>
    <w:rsid w:val="00E468A4"/>
    <w:rsid w:val="00E521DC"/>
    <w:rsid w:val="00E53252"/>
    <w:rsid w:val="00E54F4B"/>
    <w:rsid w:val="00E57B97"/>
    <w:rsid w:val="00E65029"/>
    <w:rsid w:val="00E702EA"/>
    <w:rsid w:val="00E70593"/>
    <w:rsid w:val="00E73A4D"/>
    <w:rsid w:val="00E752C0"/>
    <w:rsid w:val="00E77E46"/>
    <w:rsid w:val="00E814DF"/>
    <w:rsid w:val="00E8377A"/>
    <w:rsid w:val="00E84760"/>
    <w:rsid w:val="00E8533D"/>
    <w:rsid w:val="00E877B9"/>
    <w:rsid w:val="00E904DA"/>
    <w:rsid w:val="00EA13EF"/>
    <w:rsid w:val="00EA19F8"/>
    <w:rsid w:val="00EA3ABB"/>
    <w:rsid w:val="00EA5154"/>
    <w:rsid w:val="00EA7052"/>
    <w:rsid w:val="00EB13D6"/>
    <w:rsid w:val="00EB2238"/>
    <w:rsid w:val="00EB5205"/>
    <w:rsid w:val="00EB5A58"/>
    <w:rsid w:val="00EB6513"/>
    <w:rsid w:val="00EC0977"/>
    <w:rsid w:val="00EC4E67"/>
    <w:rsid w:val="00EC53F2"/>
    <w:rsid w:val="00EC5A5F"/>
    <w:rsid w:val="00EC7199"/>
    <w:rsid w:val="00EC77DC"/>
    <w:rsid w:val="00ED78F1"/>
    <w:rsid w:val="00EE13E2"/>
    <w:rsid w:val="00EE1A21"/>
    <w:rsid w:val="00EE29C9"/>
    <w:rsid w:val="00EE3CE8"/>
    <w:rsid w:val="00EE50EB"/>
    <w:rsid w:val="00EF2A50"/>
    <w:rsid w:val="00EF329A"/>
    <w:rsid w:val="00EF4E57"/>
    <w:rsid w:val="00EF5A18"/>
    <w:rsid w:val="00F047E1"/>
    <w:rsid w:val="00F07485"/>
    <w:rsid w:val="00F10010"/>
    <w:rsid w:val="00F10AB7"/>
    <w:rsid w:val="00F27FC3"/>
    <w:rsid w:val="00F30770"/>
    <w:rsid w:val="00F34188"/>
    <w:rsid w:val="00F40820"/>
    <w:rsid w:val="00F41314"/>
    <w:rsid w:val="00F529A5"/>
    <w:rsid w:val="00F52C56"/>
    <w:rsid w:val="00F53860"/>
    <w:rsid w:val="00F53FFA"/>
    <w:rsid w:val="00F6105C"/>
    <w:rsid w:val="00F6177F"/>
    <w:rsid w:val="00F621E2"/>
    <w:rsid w:val="00F6727F"/>
    <w:rsid w:val="00F717FA"/>
    <w:rsid w:val="00F720B7"/>
    <w:rsid w:val="00F75329"/>
    <w:rsid w:val="00F83E94"/>
    <w:rsid w:val="00F8582E"/>
    <w:rsid w:val="00F901E0"/>
    <w:rsid w:val="00F95B87"/>
    <w:rsid w:val="00F97D01"/>
    <w:rsid w:val="00FA0360"/>
    <w:rsid w:val="00FA42DB"/>
    <w:rsid w:val="00FA7509"/>
    <w:rsid w:val="00FA7F28"/>
    <w:rsid w:val="00FB2359"/>
    <w:rsid w:val="00FB51DB"/>
    <w:rsid w:val="00FC0140"/>
    <w:rsid w:val="00FC08F3"/>
    <w:rsid w:val="00FC2967"/>
    <w:rsid w:val="00FC49B1"/>
    <w:rsid w:val="00FC6140"/>
    <w:rsid w:val="00FD21F2"/>
    <w:rsid w:val="00FD22CE"/>
    <w:rsid w:val="00FE3087"/>
    <w:rsid w:val="00FE3C51"/>
    <w:rsid w:val="00FE3E4F"/>
    <w:rsid w:val="00FE4D84"/>
    <w:rsid w:val="00FF1062"/>
    <w:rsid w:val="00FF2B4A"/>
    <w:rsid w:val="00FF36E9"/>
    <w:rsid w:val="00FF5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5E1CAB54"/>
  <w15:chartTrackingRefBased/>
  <w15:docId w15:val="{DD55F5F1-2BCE-421B-BD29-B6DB0F563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uiPriority="22" w:qFormat="1"/>
    <w:lsdException w:name="Emphasis" w:locked="1" w:qFormat="1"/>
    <w:lsdException w:name="Normal (Web)" w:uiPriority="99"/>
    <w:lsdException w:name="HTML Cite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qFormat/>
    <w:rsid w:val="000D10FD"/>
    <w:rPr>
      <w:rFonts w:ascii="Times New Roman" w:eastAsia="Times New Roman" w:hAnsi="Times New Roman"/>
      <w:sz w:val="24"/>
      <w:szCs w:val="24"/>
    </w:rPr>
  </w:style>
  <w:style w:type="paragraph" w:styleId="Titolo1">
    <w:name w:val="heading 1"/>
    <w:basedOn w:val="Normale"/>
    <w:next w:val="Normale"/>
    <w:link w:val="Titolo1Carattere"/>
    <w:qFormat/>
    <w:rsid w:val="000D10FD"/>
    <w:pPr>
      <w:keepNext/>
      <w:spacing w:before="240" w:after="60"/>
      <w:outlineLvl w:val="0"/>
    </w:pPr>
    <w:rPr>
      <w:rFonts w:ascii="Arial" w:eastAsia="Calibri" w:hAnsi="Arial"/>
      <w:b/>
      <w:bCs/>
      <w:kern w:val="32"/>
      <w:sz w:val="32"/>
      <w:szCs w:val="32"/>
      <w:lang w:val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locked/>
    <w:rsid w:val="0093201F"/>
    <w:pPr>
      <w:keepNext/>
      <w:keepLines/>
      <w:spacing w:before="40" w:line="259" w:lineRule="auto"/>
      <w:outlineLvl w:val="1"/>
    </w:pPr>
    <w:rPr>
      <w:rFonts w:ascii="Calibri Light" w:hAnsi="Calibri Light"/>
      <w:color w:val="2F5496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locked/>
    <w:rsid w:val="0093201F"/>
    <w:pPr>
      <w:keepNext/>
      <w:keepLines/>
      <w:spacing w:before="40" w:line="259" w:lineRule="auto"/>
      <w:outlineLvl w:val="2"/>
    </w:pPr>
    <w:rPr>
      <w:rFonts w:ascii="Calibri Light" w:hAnsi="Calibri Light"/>
      <w:color w:val="1F3763"/>
      <w:lang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locked/>
    <w:rsid w:val="0093201F"/>
    <w:pPr>
      <w:keepNext/>
      <w:keepLines/>
      <w:spacing w:before="40" w:line="259" w:lineRule="auto"/>
      <w:outlineLvl w:val="3"/>
    </w:pPr>
    <w:rPr>
      <w:rFonts w:ascii="Calibri Light" w:hAnsi="Calibri Light"/>
      <w:i/>
      <w:iCs/>
      <w:color w:val="2F5496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qFormat/>
    <w:rsid w:val="0097057A"/>
    <w:pPr>
      <w:spacing w:before="240" w:after="60" w:line="312" w:lineRule="auto"/>
      <w:jc w:val="both"/>
      <w:outlineLvl w:val="4"/>
    </w:pPr>
    <w:rPr>
      <w:rFonts w:ascii="Calibri" w:eastAsia="Calibri" w:hAnsi="Calibri"/>
      <w:b/>
      <w:bCs/>
      <w:i/>
      <w:iCs/>
      <w:sz w:val="26"/>
      <w:szCs w:val="26"/>
      <w:lang w:val="x-none" w:eastAsia="x-non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Heading1Char">
    <w:name w:val="Heading 1 Char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olo5Carattere">
    <w:name w:val="Titolo 5 Carattere"/>
    <w:link w:val="Titolo5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Titolo1Carattere">
    <w:name w:val="Titolo 1 Carattere"/>
    <w:link w:val="Titolo1"/>
    <w:locked/>
    <w:rsid w:val="000D10FD"/>
    <w:rPr>
      <w:rFonts w:ascii="Arial" w:hAnsi="Arial" w:cs="Arial"/>
      <w:b/>
      <w:bCs/>
      <w:kern w:val="32"/>
      <w:sz w:val="32"/>
      <w:szCs w:val="32"/>
      <w:lang w:val="x-none" w:eastAsia="it-IT"/>
    </w:rPr>
  </w:style>
  <w:style w:type="paragraph" w:styleId="Intestazione">
    <w:name w:val="header"/>
    <w:basedOn w:val="Normale"/>
    <w:link w:val="IntestazioneCarattere"/>
    <w:rsid w:val="000D10FD"/>
    <w:pPr>
      <w:tabs>
        <w:tab w:val="center" w:pos="4819"/>
        <w:tab w:val="right" w:pos="9638"/>
      </w:tabs>
    </w:pPr>
    <w:rPr>
      <w:rFonts w:eastAsia="Calibri"/>
      <w:lang w:val="x-none"/>
    </w:rPr>
  </w:style>
  <w:style w:type="character" w:customStyle="1" w:styleId="HeaderChar">
    <w:name w:val="Header Char"/>
    <w:semiHidden/>
    <w:locked/>
    <w:rPr>
      <w:rFonts w:ascii="Times New Roman" w:hAnsi="Times New Roman" w:cs="Times New Roman"/>
      <w:sz w:val="24"/>
      <w:szCs w:val="24"/>
    </w:rPr>
  </w:style>
  <w:style w:type="character" w:customStyle="1" w:styleId="IntestazioneCarattere">
    <w:name w:val="Intestazione Carattere"/>
    <w:link w:val="Intestazione"/>
    <w:locked/>
    <w:rsid w:val="000D10FD"/>
    <w:rPr>
      <w:rFonts w:ascii="Times New Roman" w:hAnsi="Times New Roman" w:cs="Times New Roman"/>
      <w:sz w:val="24"/>
      <w:szCs w:val="24"/>
      <w:lang w:val="x-none" w:eastAsia="it-IT"/>
    </w:rPr>
  </w:style>
  <w:style w:type="paragraph" w:styleId="Corpotesto">
    <w:name w:val="Body Text"/>
    <w:basedOn w:val="Normale"/>
    <w:link w:val="CorpotestoCarattere"/>
    <w:rsid w:val="000D10FD"/>
    <w:rPr>
      <w:rFonts w:ascii="Verdana" w:eastAsia="Calibri" w:hAnsi="Verdana"/>
      <w:lang w:val="x-none"/>
    </w:rPr>
  </w:style>
  <w:style w:type="character" w:customStyle="1" w:styleId="BodyTextChar">
    <w:name w:val="Body Text Char"/>
    <w:semiHidden/>
    <w:locked/>
    <w:rPr>
      <w:rFonts w:ascii="Times New Roman" w:hAnsi="Times New Roman" w:cs="Times New Roman"/>
      <w:sz w:val="24"/>
      <w:szCs w:val="24"/>
    </w:rPr>
  </w:style>
  <w:style w:type="character" w:customStyle="1" w:styleId="CorpotestoCarattere">
    <w:name w:val="Corpo testo Carattere"/>
    <w:link w:val="Corpotesto"/>
    <w:locked/>
    <w:rsid w:val="000D10FD"/>
    <w:rPr>
      <w:rFonts w:ascii="Verdana" w:hAnsi="Verdana" w:cs="Times New Roman"/>
      <w:sz w:val="24"/>
      <w:szCs w:val="24"/>
      <w:lang w:val="x-none" w:eastAsia="it-IT"/>
    </w:rPr>
  </w:style>
  <w:style w:type="paragraph" w:styleId="Pidipagina">
    <w:name w:val="footer"/>
    <w:basedOn w:val="Normale"/>
    <w:link w:val="PidipaginaCarattere"/>
    <w:semiHidden/>
    <w:rsid w:val="000D10FD"/>
    <w:pPr>
      <w:tabs>
        <w:tab w:val="center" w:pos="4819"/>
        <w:tab w:val="right" w:pos="9638"/>
      </w:tabs>
    </w:pPr>
    <w:rPr>
      <w:rFonts w:eastAsia="Calibri"/>
      <w:lang w:val="x-none"/>
    </w:rPr>
  </w:style>
  <w:style w:type="character" w:customStyle="1" w:styleId="FooterChar">
    <w:name w:val="Footer Char"/>
    <w:semiHidden/>
    <w:locked/>
    <w:rPr>
      <w:rFonts w:ascii="Times New Roman" w:hAnsi="Times New Roman" w:cs="Times New Roman"/>
      <w:sz w:val="24"/>
      <w:szCs w:val="24"/>
    </w:rPr>
  </w:style>
  <w:style w:type="character" w:customStyle="1" w:styleId="PidipaginaCarattere">
    <w:name w:val="Piè di pagina Carattere"/>
    <w:link w:val="Pidipagina"/>
    <w:semiHidden/>
    <w:locked/>
    <w:rsid w:val="000D10FD"/>
    <w:rPr>
      <w:rFonts w:ascii="Times New Roman" w:hAnsi="Times New Roman" w:cs="Times New Roman"/>
      <w:sz w:val="24"/>
      <w:szCs w:val="24"/>
      <w:lang w:val="x-none" w:eastAsia="it-IT"/>
    </w:rPr>
  </w:style>
  <w:style w:type="character" w:styleId="Collegamentoipertestuale">
    <w:name w:val="Hyperlink"/>
    <w:rsid w:val="00FA7F28"/>
    <w:rPr>
      <w:rFonts w:cs="Times New Roman"/>
      <w:color w:val="0000FF"/>
      <w:u w:val="single"/>
    </w:rPr>
  </w:style>
  <w:style w:type="table" w:styleId="Grigliatabella">
    <w:name w:val="Table Grid"/>
    <w:basedOn w:val="Tabellanormale"/>
    <w:rsid w:val="00145A5E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25381A"/>
    <w:rPr>
      <w:rFonts w:cs="Times New Roman"/>
    </w:rPr>
  </w:style>
  <w:style w:type="character" w:customStyle="1" w:styleId="apple-converted-space">
    <w:name w:val="apple-converted-space"/>
    <w:rsid w:val="0025381A"/>
    <w:rPr>
      <w:rFonts w:cs="Times New Roman"/>
    </w:rPr>
  </w:style>
  <w:style w:type="character" w:styleId="Enfasigrassetto">
    <w:name w:val="Strong"/>
    <w:uiPriority w:val="22"/>
    <w:qFormat/>
    <w:rsid w:val="00E65029"/>
    <w:rPr>
      <w:rFonts w:cs="Times New Roman"/>
      <w:b/>
      <w:bCs/>
    </w:rPr>
  </w:style>
  <w:style w:type="paragraph" w:styleId="NormaleWeb">
    <w:name w:val="Normal (Web)"/>
    <w:basedOn w:val="Normale"/>
    <w:uiPriority w:val="99"/>
    <w:rsid w:val="00CA7A60"/>
    <w:pPr>
      <w:spacing w:before="100" w:beforeAutospacing="1" w:after="240" w:line="288" w:lineRule="auto"/>
    </w:pPr>
  </w:style>
  <w:style w:type="paragraph" w:customStyle="1" w:styleId="Paragrafoelenco1">
    <w:name w:val="Paragrafo elenco1"/>
    <w:basedOn w:val="Normale"/>
    <w:rsid w:val="0097057A"/>
    <w:pPr>
      <w:spacing w:line="312" w:lineRule="auto"/>
      <w:ind w:left="720"/>
      <w:jc w:val="both"/>
    </w:pPr>
    <w:rPr>
      <w:rFonts w:ascii="Trebuchet MS" w:hAnsi="Trebuchet MS" w:cs="Trebuchet MS"/>
      <w:sz w:val="20"/>
      <w:szCs w:val="20"/>
    </w:rPr>
  </w:style>
  <w:style w:type="paragraph" w:styleId="Titolo">
    <w:name w:val="Title"/>
    <w:basedOn w:val="Normale"/>
    <w:link w:val="TitoloCarattere"/>
    <w:qFormat/>
    <w:rsid w:val="0097057A"/>
    <w:pPr>
      <w:spacing w:before="240" w:after="60" w:line="312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val="x-none" w:eastAsia="x-none"/>
    </w:rPr>
  </w:style>
  <w:style w:type="character" w:customStyle="1" w:styleId="TitoloCarattere">
    <w:name w:val="Titolo Carattere"/>
    <w:link w:val="Titolo"/>
    <w:locked/>
    <w:rPr>
      <w:rFonts w:ascii="Cambria" w:hAnsi="Cambria" w:cs="Times New Roman"/>
      <w:b/>
      <w:bCs/>
      <w:kern w:val="28"/>
      <w:sz w:val="32"/>
      <w:szCs w:val="32"/>
    </w:rPr>
  </w:style>
  <w:style w:type="character" w:styleId="Rimandocommento">
    <w:name w:val="annotation reference"/>
    <w:semiHidden/>
    <w:rsid w:val="002053BF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semiHidden/>
    <w:rsid w:val="002053BF"/>
    <w:rPr>
      <w:rFonts w:eastAsia="Calibri"/>
      <w:sz w:val="20"/>
      <w:szCs w:val="20"/>
      <w:lang w:val="x-none" w:eastAsia="x-none"/>
    </w:rPr>
  </w:style>
  <w:style w:type="character" w:customStyle="1" w:styleId="TestocommentoCarattere">
    <w:name w:val="Testo commento Carattere"/>
    <w:link w:val="Testocommento"/>
    <w:semiHidden/>
    <w:locked/>
    <w:rsid w:val="002053BF"/>
    <w:rPr>
      <w:rFonts w:ascii="Times New Roman" w:hAnsi="Times New Roman" w:cs="Times New Roman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rsid w:val="002053BF"/>
    <w:rPr>
      <w:b/>
      <w:bCs/>
    </w:rPr>
  </w:style>
  <w:style w:type="character" w:customStyle="1" w:styleId="SoggettocommentoCarattere">
    <w:name w:val="Soggetto commento Carattere"/>
    <w:link w:val="Soggettocommento"/>
    <w:semiHidden/>
    <w:locked/>
    <w:rsid w:val="002053BF"/>
    <w:rPr>
      <w:rFonts w:ascii="Times New Roman" w:hAnsi="Times New Roman" w:cs="Times New Roman"/>
      <w:b/>
      <w:bCs/>
    </w:rPr>
  </w:style>
  <w:style w:type="paragraph" w:styleId="Testofumetto">
    <w:name w:val="Balloon Text"/>
    <w:basedOn w:val="Normale"/>
    <w:link w:val="TestofumettoCarattere"/>
    <w:semiHidden/>
    <w:rsid w:val="002053BF"/>
    <w:rPr>
      <w:rFonts w:ascii="Tahoma" w:eastAsia="Calibri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link w:val="Testofumetto"/>
    <w:semiHidden/>
    <w:locked/>
    <w:rsid w:val="002053BF"/>
    <w:rPr>
      <w:rFonts w:ascii="Tahoma" w:hAnsi="Tahoma" w:cs="Tahoma"/>
      <w:sz w:val="16"/>
      <w:szCs w:val="16"/>
    </w:rPr>
  </w:style>
  <w:style w:type="character" w:customStyle="1" w:styleId="longtext">
    <w:name w:val="long_text"/>
    <w:rsid w:val="00591573"/>
    <w:rPr>
      <w:rFonts w:cs="Times New Roman"/>
    </w:rPr>
  </w:style>
  <w:style w:type="paragraph" w:customStyle="1" w:styleId="Default">
    <w:name w:val="Default"/>
    <w:rsid w:val="00591573"/>
    <w:pPr>
      <w:autoSpaceDE w:val="0"/>
      <w:autoSpaceDN w:val="0"/>
      <w:adjustRightInd w:val="0"/>
    </w:pPr>
    <w:rPr>
      <w:rFonts w:ascii="Helvetica Black" w:hAnsi="Helvetica Black" w:cs="Helvetica Black"/>
      <w:color w:val="000000"/>
      <w:sz w:val="24"/>
      <w:szCs w:val="24"/>
    </w:rPr>
  </w:style>
  <w:style w:type="paragraph" w:customStyle="1" w:styleId="Pa3">
    <w:name w:val="Pa3"/>
    <w:basedOn w:val="Default"/>
    <w:next w:val="Default"/>
    <w:rsid w:val="00591573"/>
    <w:pPr>
      <w:spacing w:line="181" w:lineRule="atLeast"/>
    </w:pPr>
    <w:rPr>
      <w:rFonts w:cs="Times New Roman"/>
      <w:color w:val="auto"/>
    </w:rPr>
  </w:style>
  <w:style w:type="paragraph" w:customStyle="1" w:styleId="Pa7">
    <w:name w:val="Pa7"/>
    <w:basedOn w:val="Default"/>
    <w:next w:val="Default"/>
    <w:rsid w:val="00591573"/>
    <w:pPr>
      <w:spacing w:line="181" w:lineRule="atLeast"/>
    </w:pPr>
    <w:rPr>
      <w:rFonts w:cs="Times New Roman"/>
      <w:color w:val="auto"/>
    </w:rPr>
  </w:style>
  <w:style w:type="paragraph" w:customStyle="1" w:styleId="Nessunaspaziatura1">
    <w:name w:val="Nessuna spaziatura1"/>
    <w:rsid w:val="00D94034"/>
    <w:rPr>
      <w:rFonts w:eastAsia="Times New Roman"/>
      <w:sz w:val="22"/>
      <w:szCs w:val="22"/>
      <w:lang w:eastAsia="en-US"/>
    </w:rPr>
  </w:style>
  <w:style w:type="paragraph" w:styleId="Revisione">
    <w:name w:val="Revision"/>
    <w:hidden/>
    <w:uiPriority w:val="99"/>
    <w:semiHidden/>
    <w:rsid w:val="0080125B"/>
    <w:rPr>
      <w:rFonts w:ascii="Times New Roman" w:eastAsia="Times New Roman" w:hAnsi="Times New Roman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242B18"/>
    <w:pPr>
      <w:spacing w:before="100" w:beforeAutospacing="1" w:after="100" w:afterAutospacing="1"/>
    </w:pPr>
  </w:style>
  <w:style w:type="character" w:customStyle="1" w:styleId="A3">
    <w:name w:val="A3"/>
    <w:uiPriority w:val="99"/>
    <w:rsid w:val="005C1F9B"/>
    <w:rPr>
      <w:rFonts w:cs="Aller Light"/>
      <w:color w:val="000000"/>
      <w:sz w:val="16"/>
      <w:szCs w:val="16"/>
    </w:rPr>
  </w:style>
  <w:style w:type="character" w:customStyle="1" w:styleId="A6">
    <w:name w:val="A6"/>
    <w:uiPriority w:val="99"/>
    <w:rsid w:val="005C1F9B"/>
    <w:rPr>
      <w:rFonts w:cs="Aller Light"/>
      <w:color w:val="000000"/>
      <w:sz w:val="9"/>
      <w:szCs w:val="9"/>
    </w:rPr>
  </w:style>
  <w:style w:type="character" w:customStyle="1" w:styleId="Titolo2Carattere">
    <w:name w:val="Titolo 2 Carattere"/>
    <w:link w:val="Titolo2"/>
    <w:uiPriority w:val="9"/>
    <w:semiHidden/>
    <w:rsid w:val="0093201F"/>
    <w:rPr>
      <w:rFonts w:ascii="Calibri Light" w:eastAsia="Times New Roman" w:hAnsi="Calibri Light"/>
      <w:color w:val="2F5496"/>
      <w:sz w:val="26"/>
      <w:szCs w:val="26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93201F"/>
    <w:rPr>
      <w:rFonts w:ascii="Calibri Light" w:eastAsia="Times New Roman" w:hAnsi="Calibri Light"/>
      <w:color w:val="1F3763"/>
      <w:sz w:val="24"/>
      <w:szCs w:val="24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93201F"/>
    <w:rPr>
      <w:rFonts w:ascii="Calibri Light" w:eastAsia="Times New Roman" w:hAnsi="Calibri Light"/>
      <w:i/>
      <w:iCs/>
      <w:color w:val="2F5496"/>
      <w:sz w:val="22"/>
      <w:szCs w:val="22"/>
      <w:lang w:eastAsia="en-US"/>
    </w:rPr>
  </w:style>
  <w:style w:type="character" w:customStyle="1" w:styleId="notranslate">
    <w:name w:val="notranslate"/>
    <w:rsid w:val="0093201F"/>
  </w:style>
  <w:style w:type="paragraph" w:customStyle="1" w:styleId="toclevel-1">
    <w:name w:val="toclevel-1"/>
    <w:basedOn w:val="Normale"/>
    <w:rsid w:val="0093201F"/>
    <w:pPr>
      <w:spacing w:before="100" w:beforeAutospacing="1" w:after="100" w:afterAutospacing="1"/>
    </w:pPr>
  </w:style>
  <w:style w:type="character" w:customStyle="1" w:styleId="tocnumber">
    <w:name w:val="tocnumber"/>
    <w:rsid w:val="0093201F"/>
  </w:style>
  <w:style w:type="character" w:customStyle="1" w:styleId="toctext">
    <w:name w:val="toctext"/>
    <w:rsid w:val="0093201F"/>
  </w:style>
  <w:style w:type="paragraph" w:customStyle="1" w:styleId="toclevel-2">
    <w:name w:val="toclevel-2"/>
    <w:basedOn w:val="Normale"/>
    <w:rsid w:val="0093201F"/>
    <w:pPr>
      <w:spacing w:before="100" w:beforeAutospacing="1" w:after="100" w:afterAutospacing="1"/>
    </w:pPr>
  </w:style>
  <w:style w:type="character" w:customStyle="1" w:styleId="mw-headline">
    <w:name w:val="mw-headline"/>
    <w:rsid w:val="0093201F"/>
  </w:style>
  <w:style w:type="character" w:customStyle="1" w:styleId="mw-editsection">
    <w:name w:val="mw-editsection"/>
    <w:rsid w:val="0093201F"/>
  </w:style>
  <w:style w:type="character" w:customStyle="1" w:styleId="mw-editsection-bracket">
    <w:name w:val="mw-editsection-bracket"/>
    <w:rsid w:val="0093201F"/>
  </w:style>
  <w:style w:type="character" w:customStyle="1" w:styleId="mw-cite-backlink">
    <w:name w:val="mw-cite-backlink"/>
    <w:rsid w:val="0093201F"/>
  </w:style>
  <w:style w:type="character" w:customStyle="1" w:styleId="reference-text">
    <w:name w:val="reference-text"/>
    <w:rsid w:val="0093201F"/>
  </w:style>
  <w:style w:type="character" w:styleId="CitazioneHTML">
    <w:name w:val="HTML Cite"/>
    <w:uiPriority w:val="99"/>
    <w:unhideWhenUsed/>
    <w:rsid w:val="0093201F"/>
    <w:rPr>
      <w:i/>
      <w:iCs/>
    </w:rPr>
  </w:style>
  <w:style w:type="character" w:customStyle="1" w:styleId="reference-accessdate">
    <w:name w:val="reference-accessdate"/>
    <w:rsid w:val="0093201F"/>
  </w:style>
  <w:style w:type="character" w:customStyle="1" w:styleId="nowrap">
    <w:name w:val="nowrap"/>
    <w:rsid w:val="0093201F"/>
  </w:style>
  <w:style w:type="character" w:styleId="Menzionenonrisolta">
    <w:name w:val="Unresolved Mention"/>
    <w:uiPriority w:val="99"/>
    <w:semiHidden/>
    <w:unhideWhenUsed/>
    <w:rsid w:val="00A667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">
              <w:marLeft w:val="0"/>
              <w:marRight w:val="0"/>
              <w:marTop w:val="0"/>
              <w:marBottom w:val="0"/>
              <w:divBdr>
                <w:top w:val="dotted" w:sz="2" w:space="0" w:color="FF0000"/>
                <w:left w:val="dotted" w:sz="2" w:space="0" w:color="FF0000"/>
                <w:bottom w:val="dotted" w:sz="2" w:space="0" w:color="FF0000"/>
                <w:right w:val="dotted" w:sz="2" w:space="0" w:color="FF0000"/>
              </w:divBdr>
              <w:divsChild>
                <w:div w:id="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">
                      <w:marLeft w:val="250"/>
                      <w:marRight w:val="250"/>
                      <w:marTop w:val="0"/>
                      <w:marBottom w:val="0"/>
                      <w:divBdr>
                        <w:top w:val="single" w:sz="4" w:space="13" w:color="DCDCD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">
                          <w:marLeft w:val="250"/>
                          <w:marRight w:val="0"/>
                          <w:marTop w:val="0"/>
                          <w:marBottom w:val="0"/>
                          <w:divBdr>
                            <w:top w:val="single" w:sz="2" w:space="0" w:color="FF0000"/>
                            <w:left w:val="single" w:sz="2" w:space="0" w:color="FF0000"/>
                            <w:bottom w:val="single" w:sz="2" w:space="0" w:color="FF0000"/>
                            <w:right w:val="single" w:sz="2" w:space="0" w:color="FF0000"/>
                          </w:divBdr>
                        </w:div>
                        <w:div w:id="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FF0000"/>
                            <w:left w:val="single" w:sz="2" w:space="0" w:color="FF0000"/>
                            <w:bottom w:val="single" w:sz="2" w:space="0" w:color="FF0000"/>
                            <w:right w:val="single" w:sz="2" w:space="0" w:color="FF000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97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2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75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rgr@rgr.i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riello-ups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riello-elettronica.com" TargetMode="External"/><Relationship Id="rId14" Type="http://schemas.openxmlformats.org/officeDocument/2006/relationships/hyperlink" Target="mailto:marketing@riello-ups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ello-ups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F4AB43-3FF3-4FED-81D9-1211A14FE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804</Words>
  <Characters>4584</Characters>
  <Application>Microsoft Office Word</Application>
  <DocSecurity>0</DocSecurity>
  <Lines>38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RIELLO UPS si fa spazio sulla Desmosedici</vt:lpstr>
    </vt:vector>
  </TitlesOfParts>
  <Company>Ups Manufacturing</Company>
  <LinksUpToDate>false</LinksUpToDate>
  <CharactersWithSpaces>5378</CharactersWithSpaces>
  <SharedDoc>false</SharedDoc>
  <HLinks>
    <vt:vector size="30" baseType="variant">
      <vt:variant>
        <vt:i4>7405589</vt:i4>
      </vt:variant>
      <vt:variant>
        <vt:i4>9</vt:i4>
      </vt:variant>
      <vt:variant>
        <vt:i4>0</vt:i4>
      </vt:variant>
      <vt:variant>
        <vt:i4>5</vt:i4>
      </vt:variant>
      <vt:variant>
        <vt:lpwstr>mailto:marketing@riello-ups.com</vt:lpwstr>
      </vt:variant>
      <vt:variant>
        <vt:lpwstr/>
      </vt:variant>
      <vt:variant>
        <vt:i4>720932</vt:i4>
      </vt:variant>
      <vt:variant>
        <vt:i4>6</vt:i4>
      </vt:variant>
      <vt:variant>
        <vt:i4>0</vt:i4>
      </vt:variant>
      <vt:variant>
        <vt:i4>5</vt:i4>
      </vt:variant>
      <vt:variant>
        <vt:lpwstr>mailto:rgr@rgr.it</vt:lpwstr>
      </vt:variant>
      <vt:variant>
        <vt:lpwstr/>
      </vt:variant>
      <vt:variant>
        <vt:i4>6488114</vt:i4>
      </vt:variant>
      <vt:variant>
        <vt:i4>3</vt:i4>
      </vt:variant>
      <vt:variant>
        <vt:i4>0</vt:i4>
      </vt:variant>
      <vt:variant>
        <vt:i4>5</vt:i4>
      </vt:variant>
      <vt:variant>
        <vt:lpwstr>http://www.riello-ups.com/</vt:lpwstr>
      </vt:variant>
      <vt:variant>
        <vt:lpwstr/>
      </vt:variant>
      <vt:variant>
        <vt:i4>7602215</vt:i4>
      </vt:variant>
      <vt:variant>
        <vt:i4>0</vt:i4>
      </vt:variant>
      <vt:variant>
        <vt:i4>0</vt:i4>
      </vt:variant>
      <vt:variant>
        <vt:i4>5</vt:i4>
      </vt:variant>
      <vt:variant>
        <vt:lpwstr>http://www.riello-elettronica.com/</vt:lpwstr>
      </vt:variant>
      <vt:variant>
        <vt:lpwstr/>
      </vt:variant>
      <vt:variant>
        <vt:i4>5701717</vt:i4>
      </vt:variant>
      <vt:variant>
        <vt:i4>0</vt:i4>
      </vt:variant>
      <vt:variant>
        <vt:i4>0</vt:i4>
      </vt:variant>
      <vt:variant>
        <vt:i4>5</vt:i4>
      </vt:variant>
      <vt:variant>
        <vt:lpwstr>http://www.riello-ups.it/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RIELLO UPS si fa spazio sulla Desmosedici</dc:title>
  <dc:subject/>
  <dc:creator>RGR Gabri</dc:creator>
  <cp:keywords/>
  <cp:lastModifiedBy>Gabriele Verri</cp:lastModifiedBy>
  <cp:revision>5</cp:revision>
  <cp:lastPrinted>2019-02-20T08:52:00Z</cp:lastPrinted>
  <dcterms:created xsi:type="dcterms:W3CDTF">2025-08-04T07:44:00Z</dcterms:created>
  <dcterms:modified xsi:type="dcterms:W3CDTF">2025-08-05T12:58:00Z</dcterms:modified>
</cp:coreProperties>
</file>